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2BA7" w:rsidRPr="00AD5898" w:rsidRDefault="00D101E9" w:rsidP="00AD5898">
      <w:pPr>
        <w:jc w:val="center"/>
        <w:rPr>
          <w:b/>
          <w:sz w:val="28"/>
          <w:szCs w:val="16"/>
        </w:rPr>
      </w:pPr>
      <w:r w:rsidRPr="00AD5898">
        <w:rPr>
          <w:rFonts w:hint="eastAsia"/>
          <w:b/>
          <w:sz w:val="28"/>
          <w:szCs w:val="16"/>
        </w:rPr>
        <w:t>动物</w:t>
      </w:r>
      <w:r w:rsidR="00AD5898" w:rsidRPr="00AD5898">
        <w:rPr>
          <w:rFonts w:hint="eastAsia"/>
          <w:b/>
          <w:sz w:val="28"/>
          <w:szCs w:val="16"/>
        </w:rPr>
        <w:t>实验</w:t>
      </w:r>
      <w:r w:rsidR="009D7046">
        <w:rPr>
          <w:rFonts w:hint="eastAsia"/>
          <w:b/>
          <w:sz w:val="28"/>
          <w:szCs w:val="16"/>
        </w:rPr>
        <w:t>共享</w:t>
      </w:r>
      <w:r w:rsidRPr="00AD5898">
        <w:rPr>
          <w:b/>
          <w:sz w:val="28"/>
          <w:szCs w:val="16"/>
        </w:rPr>
        <w:t>平台</w:t>
      </w:r>
      <w:r w:rsidR="00AD5898">
        <w:rPr>
          <w:rFonts w:hint="eastAsia"/>
          <w:b/>
          <w:sz w:val="28"/>
          <w:szCs w:val="16"/>
        </w:rPr>
        <w:t>仪器</w:t>
      </w:r>
      <w:r w:rsidRPr="00AD5898">
        <w:rPr>
          <w:b/>
          <w:sz w:val="28"/>
          <w:szCs w:val="16"/>
        </w:rPr>
        <w:t>设备清单</w:t>
      </w:r>
    </w:p>
    <w:p w:rsidR="00D101E9" w:rsidRPr="00AD5898" w:rsidRDefault="00D101E9" w:rsidP="00AD5898">
      <w:pPr>
        <w:jc w:val="left"/>
        <w:rPr>
          <w:sz w:val="16"/>
          <w:szCs w:val="16"/>
        </w:rPr>
      </w:pPr>
    </w:p>
    <w:tbl>
      <w:tblPr>
        <w:tblStyle w:val="a3"/>
        <w:tblW w:w="0" w:type="auto"/>
        <w:jc w:val="center"/>
        <w:tblLook w:val="04A0" w:firstRow="1" w:lastRow="0" w:firstColumn="1" w:lastColumn="0" w:noHBand="0" w:noVBand="1"/>
      </w:tblPr>
      <w:tblGrid>
        <w:gridCol w:w="836"/>
        <w:gridCol w:w="1773"/>
        <w:gridCol w:w="442"/>
        <w:gridCol w:w="1393"/>
        <w:gridCol w:w="814"/>
        <w:gridCol w:w="889"/>
        <w:gridCol w:w="7359"/>
        <w:gridCol w:w="442"/>
      </w:tblGrid>
      <w:tr w:rsidR="003A0D77" w:rsidRPr="00AD5898" w:rsidTr="00AD5898">
        <w:trPr>
          <w:jc w:val="center"/>
        </w:trPr>
        <w:tc>
          <w:tcPr>
            <w:tcW w:w="0" w:type="auto"/>
            <w:shd w:val="clear" w:color="auto" w:fill="D0CECE" w:themeFill="background2" w:themeFillShade="E6"/>
          </w:tcPr>
          <w:p w:rsidR="003A0D77" w:rsidRPr="00AD5898" w:rsidRDefault="003A0D77" w:rsidP="00AD5898">
            <w:pPr>
              <w:jc w:val="left"/>
              <w:rPr>
                <w:sz w:val="16"/>
                <w:szCs w:val="16"/>
              </w:rPr>
            </w:pPr>
            <w:r w:rsidRPr="00AD5898">
              <w:rPr>
                <w:sz w:val="16"/>
                <w:szCs w:val="16"/>
              </w:rPr>
              <w:t>名称</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3A0D77" w:rsidRPr="00AD5898" w:rsidRDefault="003A0D77" w:rsidP="00AD5898">
            <w:pPr>
              <w:jc w:val="left"/>
              <w:rPr>
                <w:sz w:val="16"/>
                <w:szCs w:val="16"/>
              </w:rPr>
            </w:pPr>
            <w:r w:rsidRPr="00AD5898">
              <w:rPr>
                <w:rFonts w:hint="eastAsia"/>
                <w:sz w:val="16"/>
                <w:szCs w:val="16"/>
              </w:rPr>
              <w:t>备注</w:t>
            </w:r>
          </w:p>
        </w:tc>
      </w:tr>
      <w:tr w:rsidR="003A0D77" w:rsidRPr="00AD5898" w:rsidTr="00AD5898">
        <w:trPr>
          <w:jc w:val="center"/>
        </w:trPr>
        <w:tc>
          <w:tcPr>
            <w:tcW w:w="0" w:type="auto"/>
          </w:tcPr>
          <w:p w:rsidR="003A0D77" w:rsidRPr="00AD5898" w:rsidRDefault="003A0D77" w:rsidP="00AD5898">
            <w:pPr>
              <w:jc w:val="left"/>
              <w:rPr>
                <w:sz w:val="16"/>
                <w:szCs w:val="16"/>
              </w:rPr>
            </w:pPr>
            <w:r w:rsidRPr="00AD5898">
              <w:rPr>
                <w:rFonts w:hint="eastAsia"/>
                <w:sz w:val="16"/>
                <w:szCs w:val="16"/>
              </w:rPr>
              <w:t>脱色摇床</w:t>
            </w:r>
          </w:p>
        </w:tc>
        <w:tc>
          <w:tcPr>
            <w:tcW w:w="0" w:type="auto"/>
          </w:tcPr>
          <w:p w:rsidR="003A0D77" w:rsidRPr="00AD5898" w:rsidRDefault="003A0D77" w:rsidP="00AD5898">
            <w:pPr>
              <w:jc w:val="left"/>
              <w:rPr>
                <w:sz w:val="16"/>
                <w:szCs w:val="16"/>
              </w:rPr>
            </w:pPr>
            <w:r w:rsidRPr="00AD5898">
              <w:rPr>
                <w:rFonts w:hint="eastAsia"/>
                <w:sz w:val="16"/>
                <w:szCs w:val="16"/>
              </w:rPr>
              <w:t>SCI-0</w:t>
            </w:r>
            <w:r w:rsidRPr="00AD5898">
              <w:rPr>
                <w:sz w:val="16"/>
                <w:szCs w:val="16"/>
              </w:rPr>
              <w:t>1</w:t>
            </w:r>
            <w:r w:rsidRPr="00AD5898">
              <w:rPr>
                <w:rFonts w:hint="eastAsia"/>
                <w:sz w:val="16"/>
                <w:szCs w:val="16"/>
              </w:rPr>
              <w:t>80-S</w:t>
            </w:r>
            <w:r w:rsidRPr="00AD5898">
              <w:rPr>
                <w:sz w:val="16"/>
                <w:szCs w:val="16"/>
              </w:rPr>
              <w:t xml:space="preserve"> LED</w:t>
            </w:r>
            <w:r w:rsidRPr="00AD5898">
              <w:rPr>
                <w:rFonts w:hint="eastAsia"/>
                <w:sz w:val="16"/>
                <w:szCs w:val="16"/>
              </w:rPr>
              <w:t>数显</w:t>
            </w:r>
            <w:r w:rsidRPr="00AD5898">
              <w:rPr>
                <w:sz w:val="16"/>
                <w:szCs w:val="16"/>
              </w:rPr>
              <w:t>圆周摇床</w:t>
            </w:r>
          </w:p>
        </w:tc>
        <w:tc>
          <w:tcPr>
            <w:tcW w:w="0" w:type="auto"/>
          </w:tcPr>
          <w:p w:rsidR="003A0D77" w:rsidRPr="00AD5898" w:rsidRDefault="003A0D77" w:rsidP="00AD5898">
            <w:pPr>
              <w:jc w:val="left"/>
              <w:rPr>
                <w:sz w:val="16"/>
                <w:szCs w:val="16"/>
              </w:rPr>
            </w:pPr>
            <w:r w:rsidRPr="00AD5898">
              <w:rPr>
                <w:rFonts w:hint="eastAsia"/>
                <w:sz w:val="16"/>
                <w:szCs w:val="16"/>
              </w:rPr>
              <w:t>1</w:t>
            </w:r>
          </w:p>
        </w:tc>
        <w:tc>
          <w:tcPr>
            <w:tcW w:w="0" w:type="auto"/>
          </w:tcPr>
          <w:p w:rsidR="003A0D77" w:rsidRPr="00AD5898" w:rsidRDefault="003A0D77" w:rsidP="00AD5898">
            <w:pPr>
              <w:jc w:val="left"/>
              <w:rPr>
                <w:sz w:val="16"/>
                <w:szCs w:val="16"/>
              </w:rPr>
            </w:pPr>
            <w:r w:rsidRPr="00AD5898">
              <w:rPr>
                <w:rFonts w:hint="eastAsia"/>
                <w:sz w:val="16"/>
                <w:szCs w:val="16"/>
              </w:rPr>
              <w:t>美国赛洛捷克</w:t>
            </w:r>
            <w:proofErr w:type="spellStart"/>
            <w:r w:rsidRPr="00AD5898">
              <w:rPr>
                <w:sz w:val="16"/>
                <w:szCs w:val="16"/>
              </w:rPr>
              <w:t>scilogex</w:t>
            </w:r>
            <w:proofErr w:type="spellEnd"/>
          </w:p>
        </w:tc>
        <w:tc>
          <w:tcPr>
            <w:tcW w:w="0" w:type="auto"/>
          </w:tcPr>
          <w:p w:rsidR="003A0D77" w:rsidRPr="00AD5898" w:rsidRDefault="003A0D77"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3A0D77" w:rsidRPr="00AD5898" w:rsidRDefault="003A0D77" w:rsidP="00AD5898">
            <w:pPr>
              <w:jc w:val="left"/>
              <w:rPr>
                <w:sz w:val="16"/>
                <w:szCs w:val="16"/>
              </w:rPr>
            </w:pPr>
          </w:p>
        </w:tc>
        <w:tc>
          <w:tcPr>
            <w:tcW w:w="0" w:type="auto"/>
          </w:tcPr>
          <w:p w:rsidR="003A0D77" w:rsidRPr="00AD5898" w:rsidRDefault="003A0D77" w:rsidP="00AD5898">
            <w:pPr>
              <w:jc w:val="left"/>
              <w:rPr>
                <w:sz w:val="16"/>
                <w:szCs w:val="16"/>
              </w:rPr>
            </w:pPr>
            <w:r w:rsidRPr="00AD5898">
              <w:rPr>
                <w:rFonts w:hint="eastAsia"/>
                <w:sz w:val="16"/>
                <w:szCs w:val="16"/>
              </w:rPr>
              <w:t>脱色摇床主要用于电泳凝胶分离谱带的固定、染色、显影、脱色时的振荡晃动，硝酸银染色的固定，电泳转移后纤维素膜的进一步处理，抗原体的反应和染色，分子杂交，细胞培养等。凡样品需要在溶液中晃动的实验均可选用该脱色摇床。</w:t>
            </w:r>
          </w:p>
        </w:tc>
        <w:tc>
          <w:tcPr>
            <w:tcW w:w="0" w:type="auto"/>
          </w:tcPr>
          <w:p w:rsidR="003A0D77" w:rsidRPr="00AD5898" w:rsidRDefault="003A0D77" w:rsidP="00AD5898">
            <w:pPr>
              <w:jc w:val="left"/>
              <w:rPr>
                <w:sz w:val="16"/>
                <w:szCs w:val="16"/>
              </w:rPr>
            </w:pPr>
          </w:p>
        </w:tc>
      </w:tr>
      <w:tr w:rsidR="003A0D77" w:rsidRPr="00AD5898" w:rsidTr="00AD5898">
        <w:trPr>
          <w:jc w:val="center"/>
        </w:trPr>
        <w:tc>
          <w:tcPr>
            <w:tcW w:w="0" w:type="auto"/>
          </w:tcPr>
          <w:p w:rsidR="003A0D77" w:rsidRPr="00AD5898" w:rsidRDefault="003A0D77" w:rsidP="00AD5898">
            <w:pPr>
              <w:jc w:val="left"/>
              <w:rPr>
                <w:sz w:val="16"/>
                <w:szCs w:val="16"/>
              </w:rPr>
            </w:pPr>
            <w:r w:rsidRPr="00AD5898">
              <w:rPr>
                <w:rFonts w:hint="eastAsia"/>
                <w:sz w:val="16"/>
                <w:szCs w:val="16"/>
              </w:rPr>
              <w:t>旋涡振荡</w:t>
            </w:r>
            <w:r w:rsidRPr="00AD5898">
              <w:rPr>
                <w:sz w:val="16"/>
                <w:szCs w:val="16"/>
              </w:rPr>
              <w:t>器</w:t>
            </w:r>
          </w:p>
        </w:tc>
        <w:tc>
          <w:tcPr>
            <w:tcW w:w="0" w:type="auto"/>
          </w:tcPr>
          <w:p w:rsidR="003A0D77" w:rsidRPr="00AD5898" w:rsidRDefault="003A0D77" w:rsidP="00AD5898">
            <w:pPr>
              <w:jc w:val="left"/>
              <w:rPr>
                <w:sz w:val="16"/>
                <w:szCs w:val="16"/>
              </w:rPr>
            </w:pPr>
            <w:r w:rsidRPr="00AD5898">
              <w:rPr>
                <w:sz w:val="16"/>
                <w:szCs w:val="16"/>
              </w:rPr>
              <w:t>MX-S可调式混匀仪</w:t>
            </w:r>
          </w:p>
        </w:tc>
        <w:tc>
          <w:tcPr>
            <w:tcW w:w="0" w:type="auto"/>
          </w:tcPr>
          <w:p w:rsidR="003A0D77" w:rsidRPr="00AD5898" w:rsidRDefault="003A0D77" w:rsidP="00AD5898">
            <w:pPr>
              <w:jc w:val="left"/>
              <w:rPr>
                <w:sz w:val="16"/>
                <w:szCs w:val="16"/>
              </w:rPr>
            </w:pPr>
            <w:r w:rsidRPr="00AD5898">
              <w:rPr>
                <w:rFonts w:hint="eastAsia"/>
                <w:sz w:val="16"/>
                <w:szCs w:val="16"/>
              </w:rPr>
              <w:t>1</w:t>
            </w:r>
          </w:p>
        </w:tc>
        <w:tc>
          <w:tcPr>
            <w:tcW w:w="0" w:type="auto"/>
          </w:tcPr>
          <w:p w:rsidR="003A0D77" w:rsidRPr="00AD5898" w:rsidRDefault="003A0D77" w:rsidP="00AD5898">
            <w:pPr>
              <w:jc w:val="left"/>
              <w:rPr>
                <w:sz w:val="16"/>
                <w:szCs w:val="16"/>
              </w:rPr>
            </w:pPr>
            <w:r w:rsidRPr="00AD5898">
              <w:rPr>
                <w:rFonts w:hint="eastAsia"/>
                <w:sz w:val="16"/>
                <w:szCs w:val="16"/>
              </w:rPr>
              <w:t>大龙兴创实验仪器（北京）</w:t>
            </w:r>
          </w:p>
        </w:tc>
        <w:tc>
          <w:tcPr>
            <w:tcW w:w="0" w:type="auto"/>
          </w:tcPr>
          <w:p w:rsidR="003A0D77" w:rsidRPr="00AD5898" w:rsidRDefault="003A0D77"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3A0D77" w:rsidRPr="00AD5898" w:rsidRDefault="003A0D77" w:rsidP="00AD5898">
            <w:pPr>
              <w:jc w:val="left"/>
              <w:rPr>
                <w:sz w:val="16"/>
                <w:szCs w:val="16"/>
              </w:rPr>
            </w:pPr>
          </w:p>
        </w:tc>
        <w:tc>
          <w:tcPr>
            <w:tcW w:w="0" w:type="auto"/>
          </w:tcPr>
          <w:p w:rsidR="003A0D77" w:rsidRPr="00AD5898" w:rsidRDefault="003A0D77" w:rsidP="00AD5898">
            <w:pPr>
              <w:jc w:val="left"/>
              <w:rPr>
                <w:sz w:val="16"/>
                <w:szCs w:val="16"/>
              </w:rPr>
            </w:pPr>
            <w:r w:rsidRPr="00AD5898">
              <w:rPr>
                <w:rFonts w:hint="eastAsia"/>
                <w:sz w:val="16"/>
                <w:szCs w:val="16"/>
              </w:rPr>
              <w:t>通过涡旋震荡混合液体样品</w:t>
            </w:r>
          </w:p>
        </w:tc>
        <w:tc>
          <w:tcPr>
            <w:tcW w:w="0" w:type="auto"/>
          </w:tcPr>
          <w:p w:rsidR="003A0D77" w:rsidRPr="00AD5898" w:rsidRDefault="003A0D77" w:rsidP="00AD5898">
            <w:pPr>
              <w:jc w:val="left"/>
              <w:rPr>
                <w:sz w:val="16"/>
                <w:szCs w:val="16"/>
              </w:rPr>
            </w:pPr>
          </w:p>
        </w:tc>
      </w:tr>
      <w:tr w:rsidR="003A0D77" w:rsidRPr="00AD5898" w:rsidTr="00AD5898">
        <w:trPr>
          <w:jc w:val="center"/>
        </w:trPr>
        <w:tc>
          <w:tcPr>
            <w:tcW w:w="0" w:type="auto"/>
          </w:tcPr>
          <w:p w:rsidR="003A0D77" w:rsidRPr="00AD5898" w:rsidRDefault="003A0D77" w:rsidP="00AD5898">
            <w:pPr>
              <w:jc w:val="left"/>
              <w:rPr>
                <w:sz w:val="16"/>
                <w:szCs w:val="16"/>
              </w:rPr>
            </w:pPr>
            <w:r w:rsidRPr="00AD5898">
              <w:rPr>
                <w:rFonts w:hint="eastAsia"/>
                <w:sz w:val="16"/>
                <w:szCs w:val="16"/>
              </w:rPr>
              <w:t>智能数显离心机</w:t>
            </w:r>
          </w:p>
        </w:tc>
        <w:tc>
          <w:tcPr>
            <w:tcW w:w="0" w:type="auto"/>
          </w:tcPr>
          <w:p w:rsidR="003A0D77" w:rsidRPr="00AD5898" w:rsidRDefault="003A0D77" w:rsidP="00AD5898">
            <w:pPr>
              <w:jc w:val="left"/>
              <w:rPr>
                <w:sz w:val="16"/>
                <w:szCs w:val="16"/>
              </w:rPr>
            </w:pPr>
            <w:r w:rsidRPr="00AD5898">
              <w:rPr>
                <w:sz w:val="16"/>
                <w:szCs w:val="16"/>
              </w:rPr>
              <w:t>D3024高速微量离心机</w:t>
            </w:r>
          </w:p>
        </w:tc>
        <w:tc>
          <w:tcPr>
            <w:tcW w:w="0" w:type="auto"/>
          </w:tcPr>
          <w:p w:rsidR="003A0D77" w:rsidRPr="00AD5898" w:rsidRDefault="003A0D77" w:rsidP="00AD5898">
            <w:pPr>
              <w:jc w:val="left"/>
              <w:rPr>
                <w:sz w:val="16"/>
                <w:szCs w:val="16"/>
              </w:rPr>
            </w:pPr>
            <w:r w:rsidRPr="00AD5898">
              <w:rPr>
                <w:rFonts w:hint="eastAsia"/>
                <w:sz w:val="16"/>
                <w:szCs w:val="16"/>
              </w:rPr>
              <w:t>1</w:t>
            </w:r>
          </w:p>
        </w:tc>
        <w:tc>
          <w:tcPr>
            <w:tcW w:w="0" w:type="auto"/>
          </w:tcPr>
          <w:p w:rsidR="003A0D77" w:rsidRPr="00AD5898" w:rsidRDefault="003A0D77" w:rsidP="00AD5898">
            <w:pPr>
              <w:jc w:val="left"/>
              <w:rPr>
                <w:sz w:val="16"/>
                <w:szCs w:val="16"/>
              </w:rPr>
            </w:pPr>
            <w:r w:rsidRPr="00AD5898">
              <w:rPr>
                <w:rFonts w:hint="eastAsia"/>
                <w:sz w:val="16"/>
                <w:szCs w:val="16"/>
              </w:rPr>
              <w:t>大龙兴创实验仪器（北京）</w:t>
            </w:r>
          </w:p>
        </w:tc>
        <w:tc>
          <w:tcPr>
            <w:tcW w:w="0" w:type="auto"/>
          </w:tcPr>
          <w:p w:rsidR="003A0D77" w:rsidRPr="00AD5898" w:rsidRDefault="003A0D77" w:rsidP="00AD5898">
            <w:pPr>
              <w:jc w:val="left"/>
              <w:rPr>
                <w:sz w:val="16"/>
                <w:szCs w:val="16"/>
              </w:rPr>
            </w:pPr>
            <w:r w:rsidRPr="00AD5898">
              <w:rPr>
                <w:rFonts w:hint="eastAsia"/>
                <w:sz w:val="16"/>
                <w:szCs w:val="16"/>
              </w:rPr>
              <w:t>公共实验室106</w:t>
            </w:r>
          </w:p>
        </w:tc>
        <w:tc>
          <w:tcPr>
            <w:tcW w:w="0" w:type="auto"/>
          </w:tcPr>
          <w:p w:rsidR="003A0D77" w:rsidRPr="00AD5898" w:rsidRDefault="003A0D77" w:rsidP="00AD5898">
            <w:pPr>
              <w:jc w:val="left"/>
              <w:rPr>
                <w:sz w:val="16"/>
                <w:szCs w:val="16"/>
              </w:rPr>
            </w:pPr>
            <w:r w:rsidRPr="00AD5898">
              <w:rPr>
                <w:rFonts w:hint="eastAsia"/>
                <w:sz w:val="16"/>
                <w:szCs w:val="16"/>
              </w:rPr>
              <w:t>1900633S</w:t>
            </w:r>
          </w:p>
        </w:tc>
        <w:tc>
          <w:tcPr>
            <w:tcW w:w="0" w:type="auto"/>
          </w:tcPr>
          <w:p w:rsidR="003A0D77" w:rsidRPr="00AD5898" w:rsidRDefault="003A0D77" w:rsidP="00AD5898">
            <w:pPr>
              <w:jc w:val="left"/>
              <w:rPr>
                <w:sz w:val="16"/>
                <w:szCs w:val="16"/>
              </w:rPr>
            </w:pPr>
            <w:r w:rsidRPr="00AD5898">
              <w:rPr>
                <w:rFonts w:hint="eastAsia"/>
                <w:sz w:val="16"/>
                <w:szCs w:val="16"/>
              </w:rPr>
              <w:t>对样品溶液中</w:t>
            </w:r>
            <w:r w:rsidRPr="00AD5898">
              <w:rPr>
                <w:sz w:val="16"/>
                <w:szCs w:val="16"/>
              </w:rPr>
              <w:t>悬浮物质进行高纯度分离、浓缩、精制，提取各种样品进行研究</w:t>
            </w:r>
          </w:p>
        </w:tc>
        <w:tc>
          <w:tcPr>
            <w:tcW w:w="0" w:type="auto"/>
          </w:tcPr>
          <w:p w:rsidR="003A0D77" w:rsidRPr="00AD5898" w:rsidRDefault="003A0D77" w:rsidP="00AD5898">
            <w:pPr>
              <w:jc w:val="left"/>
              <w:rPr>
                <w:sz w:val="16"/>
                <w:szCs w:val="16"/>
              </w:rPr>
            </w:pPr>
          </w:p>
        </w:tc>
      </w:tr>
      <w:tr w:rsidR="003A0D77" w:rsidRPr="00AD5898" w:rsidTr="00AD5898">
        <w:trPr>
          <w:jc w:val="center"/>
        </w:trPr>
        <w:tc>
          <w:tcPr>
            <w:tcW w:w="0" w:type="auto"/>
          </w:tcPr>
          <w:p w:rsidR="003A0D77" w:rsidRPr="00AD5898" w:rsidRDefault="003A0D77" w:rsidP="00AD5898">
            <w:pPr>
              <w:jc w:val="left"/>
              <w:rPr>
                <w:sz w:val="16"/>
                <w:szCs w:val="16"/>
              </w:rPr>
            </w:pPr>
            <w:r w:rsidRPr="00AD5898">
              <w:rPr>
                <w:rFonts w:hint="eastAsia"/>
                <w:sz w:val="16"/>
                <w:szCs w:val="16"/>
              </w:rPr>
              <w:t>小动物</w:t>
            </w:r>
            <w:r w:rsidRPr="00AD5898">
              <w:rPr>
                <w:sz w:val="16"/>
                <w:szCs w:val="16"/>
              </w:rPr>
              <w:t>麻醉</w:t>
            </w:r>
            <w:r w:rsidRPr="00AD5898">
              <w:rPr>
                <w:rFonts w:hint="eastAsia"/>
                <w:sz w:val="16"/>
                <w:szCs w:val="16"/>
              </w:rPr>
              <w:t>机</w:t>
            </w:r>
          </w:p>
        </w:tc>
        <w:tc>
          <w:tcPr>
            <w:tcW w:w="0" w:type="auto"/>
          </w:tcPr>
          <w:p w:rsidR="003A0D77" w:rsidRPr="00AD5898" w:rsidRDefault="003A0D77" w:rsidP="00AD5898">
            <w:pPr>
              <w:jc w:val="left"/>
              <w:rPr>
                <w:sz w:val="16"/>
                <w:szCs w:val="16"/>
              </w:rPr>
            </w:pPr>
            <w:r w:rsidRPr="00AD5898">
              <w:rPr>
                <w:rFonts w:hint="eastAsia"/>
                <w:sz w:val="16"/>
                <w:szCs w:val="16"/>
              </w:rPr>
              <w:t>R550IE小动物麻醉剂-五通道/异氟烷/</w:t>
            </w:r>
            <w:r w:rsidRPr="00AD5898">
              <w:rPr>
                <w:sz w:val="16"/>
                <w:szCs w:val="16"/>
              </w:rPr>
              <w:t xml:space="preserve">Easy </w:t>
            </w:r>
            <w:r w:rsidRPr="00AD5898">
              <w:rPr>
                <w:rFonts w:hint="eastAsia"/>
                <w:sz w:val="16"/>
                <w:szCs w:val="16"/>
              </w:rPr>
              <w:t>F</w:t>
            </w:r>
            <w:r w:rsidRPr="00AD5898">
              <w:rPr>
                <w:sz w:val="16"/>
                <w:szCs w:val="16"/>
              </w:rPr>
              <w:t>il</w:t>
            </w:r>
          </w:p>
        </w:tc>
        <w:tc>
          <w:tcPr>
            <w:tcW w:w="0" w:type="auto"/>
          </w:tcPr>
          <w:p w:rsidR="003A0D77" w:rsidRPr="00AD5898" w:rsidRDefault="003A0D77" w:rsidP="00AD5898">
            <w:pPr>
              <w:jc w:val="left"/>
              <w:rPr>
                <w:sz w:val="16"/>
                <w:szCs w:val="16"/>
              </w:rPr>
            </w:pPr>
            <w:r w:rsidRPr="00AD5898">
              <w:rPr>
                <w:rFonts w:hint="eastAsia"/>
                <w:sz w:val="16"/>
                <w:szCs w:val="16"/>
              </w:rPr>
              <w:t>1</w:t>
            </w:r>
          </w:p>
        </w:tc>
        <w:tc>
          <w:tcPr>
            <w:tcW w:w="0" w:type="auto"/>
          </w:tcPr>
          <w:p w:rsidR="003A0D77" w:rsidRPr="00AD5898" w:rsidRDefault="003A0D77" w:rsidP="00AD5898">
            <w:pPr>
              <w:jc w:val="left"/>
              <w:rPr>
                <w:sz w:val="16"/>
                <w:szCs w:val="16"/>
              </w:rPr>
            </w:pPr>
            <w:r w:rsidRPr="00AD5898">
              <w:rPr>
                <w:rFonts w:hint="eastAsia"/>
                <w:sz w:val="16"/>
                <w:szCs w:val="16"/>
              </w:rPr>
              <w:t>深圳</w:t>
            </w:r>
            <w:r w:rsidRPr="00AD5898">
              <w:rPr>
                <w:sz w:val="16"/>
                <w:szCs w:val="16"/>
              </w:rPr>
              <w:t>瑞沃德生命科技有限</w:t>
            </w:r>
            <w:r w:rsidRPr="00AD5898">
              <w:rPr>
                <w:rFonts w:hint="eastAsia"/>
                <w:sz w:val="16"/>
                <w:szCs w:val="16"/>
              </w:rPr>
              <w:t>公司</w:t>
            </w:r>
          </w:p>
        </w:tc>
        <w:tc>
          <w:tcPr>
            <w:tcW w:w="0" w:type="auto"/>
          </w:tcPr>
          <w:p w:rsidR="003A0D77" w:rsidRPr="00AD5898" w:rsidRDefault="003A0D77" w:rsidP="00AD5898">
            <w:pPr>
              <w:jc w:val="left"/>
              <w:rPr>
                <w:sz w:val="16"/>
                <w:szCs w:val="16"/>
              </w:rPr>
            </w:pPr>
            <w:r w:rsidRPr="00AD5898">
              <w:rPr>
                <w:rFonts w:hint="eastAsia"/>
                <w:sz w:val="16"/>
                <w:szCs w:val="16"/>
              </w:rPr>
              <w:t>普通</w:t>
            </w:r>
            <w:r w:rsidRPr="00AD5898">
              <w:rPr>
                <w:sz w:val="16"/>
                <w:szCs w:val="16"/>
              </w:rPr>
              <w:t>实验室</w:t>
            </w:r>
            <w:r w:rsidRPr="00AD5898">
              <w:rPr>
                <w:rFonts w:hint="eastAsia"/>
                <w:sz w:val="16"/>
                <w:szCs w:val="16"/>
              </w:rPr>
              <w:t>1</w:t>
            </w:r>
          </w:p>
        </w:tc>
        <w:tc>
          <w:tcPr>
            <w:tcW w:w="0" w:type="auto"/>
          </w:tcPr>
          <w:p w:rsidR="003A0D77" w:rsidRPr="00AD5898" w:rsidRDefault="003A0D77" w:rsidP="00AD5898">
            <w:pPr>
              <w:jc w:val="left"/>
              <w:rPr>
                <w:sz w:val="16"/>
                <w:szCs w:val="16"/>
              </w:rPr>
            </w:pPr>
          </w:p>
        </w:tc>
        <w:tc>
          <w:tcPr>
            <w:tcW w:w="0" w:type="auto"/>
          </w:tcPr>
          <w:p w:rsidR="003A0D77" w:rsidRPr="00AD5898" w:rsidRDefault="003A0D77" w:rsidP="00AD5898">
            <w:pPr>
              <w:jc w:val="left"/>
              <w:rPr>
                <w:sz w:val="16"/>
                <w:szCs w:val="16"/>
              </w:rPr>
            </w:pPr>
            <w:r w:rsidRPr="00AD5898">
              <w:rPr>
                <w:rFonts w:hint="eastAsia"/>
                <w:sz w:val="16"/>
                <w:szCs w:val="16"/>
              </w:rPr>
              <w:t>将麻醉药挥发成气态，并与</w:t>
            </w:r>
            <w:r w:rsidRPr="00AD5898">
              <w:rPr>
                <w:sz w:val="16"/>
                <w:szCs w:val="16"/>
              </w:rPr>
              <w:t>空气氧气进行一定比例混合，</w:t>
            </w:r>
            <w:r w:rsidRPr="00AD5898">
              <w:rPr>
                <w:rFonts w:hint="eastAsia"/>
                <w:sz w:val="16"/>
                <w:szCs w:val="16"/>
              </w:rPr>
              <w:t>供给</w:t>
            </w:r>
            <w:r w:rsidRPr="00AD5898">
              <w:rPr>
                <w:sz w:val="16"/>
                <w:szCs w:val="16"/>
              </w:rPr>
              <w:t>实验动物吸入，</w:t>
            </w:r>
            <w:r w:rsidRPr="00AD5898">
              <w:rPr>
                <w:rFonts w:hint="eastAsia"/>
                <w:sz w:val="16"/>
                <w:szCs w:val="16"/>
              </w:rPr>
              <w:t>麻醉小型动物（小鼠、大鼠、家兔），可用于镇痛或手术</w:t>
            </w:r>
          </w:p>
        </w:tc>
        <w:tc>
          <w:tcPr>
            <w:tcW w:w="0" w:type="auto"/>
          </w:tcPr>
          <w:p w:rsidR="003A0D77" w:rsidRPr="00AD5898" w:rsidRDefault="003A0D77" w:rsidP="00AD5898">
            <w:pPr>
              <w:jc w:val="left"/>
              <w:rPr>
                <w:sz w:val="16"/>
                <w:szCs w:val="16"/>
              </w:rPr>
            </w:pPr>
          </w:p>
        </w:tc>
      </w:tr>
      <w:tr w:rsidR="003A0D77" w:rsidRPr="00AD5898" w:rsidTr="00AD5898">
        <w:trPr>
          <w:jc w:val="center"/>
        </w:trPr>
        <w:tc>
          <w:tcPr>
            <w:tcW w:w="0" w:type="auto"/>
          </w:tcPr>
          <w:p w:rsidR="003A0D77" w:rsidRPr="00AD5898" w:rsidRDefault="003A0D77" w:rsidP="00AD5898">
            <w:pPr>
              <w:jc w:val="left"/>
              <w:rPr>
                <w:sz w:val="16"/>
                <w:szCs w:val="16"/>
              </w:rPr>
            </w:pPr>
            <w:r w:rsidRPr="00AD5898">
              <w:rPr>
                <w:rFonts w:hint="eastAsia"/>
                <w:sz w:val="16"/>
                <w:szCs w:val="16"/>
              </w:rPr>
              <w:t>无创血压测量系统</w:t>
            </w:r>
          </w:p>
        </w:tc>
        <w:tc>
          <w:tcPr>
            <w:tcW w:w="0" w:type="auto"/>
          </w:tcPr>
          <w:p w:rsidR="003A0D77" w:rsidRPr="00AD5898" w:rsidRDefault="003A0D77" w:rsidP="00AD5898">
            <w:pPr>
              <w:jc w:val="left"/>
              <w:rPr>
                <w:sz w:val="16"/>
                <w:szCs w:val="16"/>
              </w:rPr>
            </w:pPr>
            <w:r w:rsidRPr="00AD5898">
              <w:rPr>
                <w:sz w:val="16"/>
                <w:szCs w:val="16"/>
              </w:rPr>
              <w:t>XR900</w:t>
            </w:r>
            <w:r w:rsidR="003D58DE" w:rsidRPr="00AD5898">
              <w:rPr>
                <w:rFonts w:hint="eastAsia"/>
                <w:sz w:val="16"/>
                <w:szCs w:val="16"/>
              </w:rPr>
              <w:t>大</w:t>
            </w:r>
            <w:r w:rsidRPr="00AD5898">
              <w:rPr>
                <w:rFonts w:hint="eastAsia"/>
                <w:sz w:val="16"/>
                <w:szCs w:val="16"/>
              </w:rPr>
              <w:t>鼠</w:t>
            </w:r>
            <w:r w:rsidR="003D58DE" w:rsidRPr="00AD5898">
              <w:rPr>
                <w:rFonts w:hint="eastAsia"/>
                <w:sz w:val="16"/>
                <w:szCs w:val="16"/>
              </w:rPr>
              <w:t xml:space="preserve"> </w:t>
            </w:r>
            <w:r w:rsidRPr="00AD5898">
              <w:rPr>
                <w:rFonts w:hint="eastAsia"/>
                <w:sz w:val="16"/>
                <w:szCs w:val="16"/>
              </w:rPr>
              <w:t>无创血压测量系统</w:t>
            </w:r>
          </w:p>
        </w:tc>
        <w:tc>
          <w:tcPr>
            <w:tcW w:w="0" w:type="auto"/>
          </w:tcPr>
          <w:p w:rsidR="003A0D77" w:rsidRPr="00AD5898" w:rsidRDefault="003A0D77" w:rsidP="00AD5898">
            <w:pPr>
              <w:jc w:val="left"/>
              <w:rPr>
                <w:sz w:val="16"/>
                <w:szCs w:val="16"/>
              </w:rPr>
            </w:pPr>
            <w:r w:rsidRPr="00AD5898">
              <w:rPr>
                <w:rFonts w:hint="eastAsia"/>
                <w:sz w:val="16"/>
                <w:szCs w:val="16"/>
              </w:rPr>
              <w:t>1</w:t>
            </w:r>
          </w:p>
        </w:tc>
        <w:tc>
          <w:tcPr>
            <w:tcW w:w="0" w:type="auto"/>
          </w:tcPr>
          <w:p w:rsidR="003A0D77" w:rsidRPr="00AD5898" w:rsidRDefault="003A0D77" w:rsidP="00AD5898">
            <w:pPr>
              <w:jc w:val="left"/>
              <w:rPr>
                <w:sz w:val="16"/>
                <w:szCs w:val="16"/>
              </w:rPr>
            </w:pPr>
            <w:r w:rsidRPr="00AD5898">
              <w:rPr>
                <w:rFonts w:hint="eastAsia"/>
                <w:sz w:val="16"/>
                <w:szCs w:val="16"/>
              </w:rPr>
              <w:t>上海欣软信息科技有限公司</w:t>
            </w:r>
          </w:p>
        </w:tc>
        <w:tc>
          <w:tcPr>
            <w:tcW w:w="0" w:type="auto"/>
          </w:tcPr>
          <w:p w:rsidR="003A0D77" w:rsidRPr="00AD5898" w:rsidRDefault="003A0D77"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3A0D77" w:rsidRPr="00AD5898" w:rsidRDefault="003A0D77" w:rsidP="00AD5898">
            <w:pPr>
              <w:jc w:val="left"/>
              <w:rPr>
                <w:sz w:val="16"/>
                <w:szCs w:val="16"/>
              </w:rPr>
            </w:pPr>
          </w:p>
        </w:tc>
        <w:tc>
          <w:tcPr>
            <w:tcW w:w="0" w:type="auto"/>
          </w:tcPr>
          <w:p w:rsidR="003A0D77" w:rsidRPr="00AD5898" w:rsidRDefault="003D58DE" w:rsidP="00AD5898">
            <w:pPr>
              <w:jc w:val="left"/>
              <w:rPr>
                <w:sz w:val="16"/>
                <w:szCs w:val="16"/>
              </w:rPr>
            </w:pPr>
            <w:proofErr w:type="gramStart"/>
            <w:r w:rsidRPr="00AD5898">
              <w:rPr>
                <w:rFonts w:hint="eastAsia"/>
                <w:sz w:val="16"/>
                <w:szCs w:val="16"/>
              </w:rPr>
              <w:t>大</w:t>
            </w:r>
            <w:r w:rsidR="003A0D77" w:rsidRPr="00AD5898">
              <w:rPr>
                <w:rFonts w:hint="eastAsia"/>
                <w:sz w:val="16"/>
                <w:szCs w:val="16"/>
              </w:rPr>
              <w:t>鼠无创</w:t>
            </w:r>
            <w:proofErr w:type="gramEnd"/>
            <w:r w:rsidR="003A0D77" w:rsidRPr="00AD5898">
              <w:rPr>
                <w:rFonts w:hint="eastAsia"/>
                <w:sz w:val="16"/>
                <w:szCs w:val="16"/>
              </w:rPr>
              <w:t>血压测量系统是一种可以自动控制血压测量过程中的充放气，鼠尾脉搏信号的转接和传送等，且完成无创血压测量功能，还可记录其它生物信号，如张力、呼吸、脉搏等</w:t>
            </w:r>
            <w:r w:rsidR="003A0D77" w:rsidRPr="00AD5898">
              <w:rPr>
                <w:sz w:val="16"/>
                <w:szCs w:val="16"/>
              </w:rPr>
              <w:t>。</w:t>
            </w:r>
          </w:p>
        </w:tc>
        <w:tc>
          <w:tcPr>
            <w:tcW w:w="0" w:type="auto"/>
          </w:tcPr>
          <w:p w:rsidR="003A0D77" w:rsidRPr="00AD5898" w:rsidRDefault="003A0D77" w:rsidP="00AD5898">
            <w:pPr>
              <w:jc w:val="left"/>
              <w:rPr>
                <w:sz w:val="16"/>
                <w:szCs w:val="16"/>
              </w:rPr>
            </w:pPr>
          </w:p>
        </w:tc>
      </w:tr>
      <w:tr w:rsidR="003A0D77" w:rsidRPr="00AD5898" w:rsidTr="00AD5898">
        <w:trPr>
          <w:jc w:val="center"/>
        </w:trPr>
        <w:tc>
          <w:tcPr>
            <w:tcW w:w="0" w:type="auto"/>
          </w:tcPr>
          <w:p w:rsidR="003A0D77" w:rsidRPr="00AD5898" w:rsidRDefault="00D5297B" w:rsidP="00AD5898">
            <w:pPr>
              <w:jc w:val="left"/>
              <w:rPr>
                <w:sz w:val="16"/>
                <w:szCs w:val="16"/>
              </w:rPr>
            </w:pPr>
            <w:r w:rsidRPr="00AD5898">
              <w:rPr>
                <w:rFonts w:hint="eastAsia"/>
                <w:sz w:val="16"/>
                <w:szCs w:val="16"/>
              </w:rPr>
              <w:t>水浴锅</w:t>
            </w:r>
          </w:p>
        </w:tc>
        <w:tc>
          <w:tcPr>
            <w:tcW w:w="0" w:type="auto"/>
          </w:tcPr>
          <w:p w:rsidR="003A0D77" w:rsidRPr="00AD5898" w:rsidRDefault="00D5297B" w:rsidP="00AD5898">
            <w:pPr>
              <w:jc w:val="left"/>
              <w:rPr>
                <w:sz w:val="16"/>
                <w:szCs w:val="16"/>
              </w:rPr>
            </w:pPr>
            <w:r w:rsidRPr="00AD5898">
              <w:rPr>
                <w:sz w:val="16"/>
                <w:szCs w:val="16"/>
              </w:rPr>
              <w:t>HH-4A数显恒温磁力搅拌水浴锅</w:t>
            </w:r>
          </w:p>
        </w:tc>
        <w:tc>
          <w:tcPr>
            <w:tcW w:w="0" w:type="auto"/>
          </w:tcPr>
          <w:p w:rsidR="003A0D77" w:rsidRPr="00AD5898" w:rsidRDefault="00D5297B" w:rsidP="00AD5898">
            <w:pPr>
              <w:jc w:val="left"/>
              <w:rPr>
                <w:sz w:val="16"/>
                <w:szCs w:val="16"/>
              </w:rPr>
            </w:pPr>
            <w:r w:rsidRPr="00AD5898">
              <w:rPr>
                <w:rFonts w:hint="eastAsia"/>
                <w:sz w:val="16"/>
                <w:szCs w:val="16"/>
              </w:rPr>
              <w:t>1</w:t>
            </w:r>
          </w:p>
        </w:tc>
        <w:tc>
          <w:tcPr>
            <w:tcW w:w="0" w:type="auto"/>
          </w:tcPr>
          <w:p w:rsidR="003A0D77" w:rsidRPr="00AD5898" w:rsidRDefault="00D5297B" w:rsidP="00AD5898">
            <w:pPr>
              <w:jc w:val="left"/>
              <w:rPr>
                <w:sz w:val="16"/>
                <w:szCs w:val="16"/>
              </w:rPr>
            </w:pPr>
            <w:r w:rsidRPr="00AD5898">
              <w:rPr>
                <w:rFonts w:hint="eastAsia"/>
                <w:sz w:val="16"/>
                <w:szCs w:val="16"/>
              </w:rPr>
              <w:t>常州荣华仪器制造有限公司</w:t>
            </w:r>
          </w:p>
        </w:tc>
        <w:tc>
          <w:tcPr>
            <w:tcW w:w="0" w:type="auto"/>
          </w:tcPr>
          <w:p w:rsidR="003A0D77" w:rsidRPr="00AD5898" w:rsidRDefault="00D5297B"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3A0D77" w:rsidRPr="00AD5898" w:rsidRDefault="003A0D77" w:rsidP="00AD5898">
            <w:pPr>
              <w:jc w:val="left"/>
              <w:rPr>
                <w:sz w:val="16"/>
                <w:szCs w:val="16"/>
              </w:rPr>
            </w:pPr>
          </w:p>
        </w:tc>
        <w:tc>
          <w:tcPr>
            <w:tcW w:w="0" w:type="auto"/>
          </w:tcPr>
          <w:p w:rsidR="003A0D77" w:rsidRPr="00AD5898" w:rsidRDefault="00D5297B" w:rsidP="00AD5898">
            <w:pPr>
              <w:jc w:val="left"/>
              <w:rPr>
                <w:sz w:val="16"/>
                <w:szCs w:val="16"/>
              </w:rPr>
            </w:pPr>
            <w:r w:rsidRPr="00AD5898">
              <w:rPr>
                <w:rFonts w:hint="eastAsia"/>
                <w:sz w:val="16"/>
                <w:szCs w:val="16"/>
              </w:rPr>
              <w:t>主要用于烧杯、锥形瓶等标准器皿的恒温</w:t>
            </w:r>
            <w:r w:rsidR="00C113DB" w:rsidRPr="00AD5898">
              <w:rPr>
                <w:rFonts w:hint="eastAsia"/>
                <w:sz w:val="16"/>
                <w:szCs w:val="16"/>
              </w:rPr>
              <w:t>加热，</w:t>
            </w:r>
            <w:r w:rsidR="00C113DB" w:rsidRPr="00AD5898">
              <w:rPr>
                <w:sz w:val="16"/>
                <w:szCs w:val="16"/>
              </w:rPr>
              <w:t>也可</w:t>
            </w:r>
            <w:r w:rsidR="00C113DB" w:rsidRPr="00AD5898">
              <w:rPr>
                <w:rFonts w:hint="eastAsia"/>
                <w:sz w:val="16"/>
                <w:szCs w:val="16"/>
              </w:rPr>
              <w:t>用于</w:t>
            </w:r>
            <w:r w:rsidR="00C113DB" w:rsidRPr="00AD5898">
              <w:rPr>
                <w:sz w:val="16"/>
                <w:szCs w:val="16"/>
              </w:rPr>
              <w:t>搅拌</w:t>
            </w:r>
          </w:p>
        </w:tc>
        <w:tc>
          <w:tcPr>
            <w:tcW w:w="0" w:type="auto"/>
          </w:tcPr>
          <w:p w:rsidR="003A0D77" w:rsidRPr="00AD5898" w:rsidRDefault="003A0D77" w:rsidP="00AD5898">
            <w:pPr>
              <w:jc w:val="left"/>
              <w:rPr>
                <w:sz w:val="16"/>
                <w:szCs w:val="16"/>
              </w:rPr>
            </w:pPr>
          </w:p>
        </w:tc>
      </w:tr>
    </w:tbl>
    <w:p w:rsidR="00D101E9" w:rsidRPr="00AD5898" w:rsidRDefault="00D101E9" w:rsidP="00AD5898">
      <w:pPr>
        <w:jc w:val="left"/>
        <w:rPr>
          <w:sz w:val="16"/>
          <w:szCs w:val="16"/>
        </w:rPr>
      </w:pPr>
    </w:p>
    <w:p w:rsidR="00C113DB" w:rsidRPr="00AD5898" w:rsidRDefault="00C113DB" w:rsidP="00AD5898">
      <w:pPr>
        <w:jc w:val="left"/>
        <w:rPr>
          <w:sz w:val="16"/>
          <w:szCs w:val="16"/>
        </w:rPr>
      </w:pPr>
    </w:p>
    <w:p w:rsidR="00AD5898" w:rsidRPr="00AD5898" w:rsidRDefault="00AD5898" w:rsidP="00AD5898">
      <w:pPr>
        <w:jc w:val="left"/>
        <w:rPr>
          <w:sz w:val="16"/>
          <w:szCs w:val="16"/>
        </w:rPr>
      </w:pPr>
    </w:p>
    <w:tbl>
      <w:tblPr>
        <w:tblStyle w:val="a3"/>
        <w:tblW w:w="0" w:type="auto"/>
        <w:jc w:val="center"/>
        <w:tblLook w:val="04A0" w:firstRow="1" w:lastRow="0" w:firstColumn="1" w:lastColumn="0" w:noHBand="0" w:noVBand="1"/>
      </w:tblPr>
      <w:tblGrid>
        <w:gridCol w:w="1363"/>
        <w:gridCol w:w="1852"/>
        <w:gridCol w:w="463"/>
        <w:gridCol w:w="1751"/>
        <w:gridCol w:w="924"/>
        <w:gridCol w:w="636"/>
        <w:gridCol w:w="6496"/>
        <w:gridCol w:w="463"/>
      </w:tblGrid>
      <w:tr w:rsidR="00C113DB" w:rsidRPr="00AD5898" w:rsidTr="00AD5898">
        <w:trPr>
          <w:jc w:val="center"/>
        </w:trPr>
        <w:tc>
          <w:tcPr>
            <w:tcW w:w="0" w:type="auto"/>
            <w:shd w:val="clear" w:color="auto" w:fill="D0CECE" w:themeFill="background2" w:themeFillShade="E6"/>
          </w:tcPr>
          <w:p w:rsidR="00C113DB" w:rsidRPr="00AD5898" w:rsidRDefault="00C113DB"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C113DB" w:rsidRPr="00AD5898" w:rsidRDefault="00C113DB" w:rsidP="00AD5898">
            <w:pPr>
              <w:jc w:val="left"/>
              <w:rPr>
                <w:sz w:val="16"/>
                <w:szCs w:val="16"/>
              </w:rPr>
            </w:pPr>
            <w:r w:rsidRPr="00AD5898">
              <w:rPr>
                <w:rFonts w:hint="eastAsia"/>
                <w:sz w:val="16"/>
                <w:szCs w:val="16"/>
              </w:rPr>
              <w:t>备注</w:t>
            </w:r>
          </w:p>
        </w:tc>
      </w:tr>
      <w:tr w:rsidR="00C113DB" w:rsidRPr="00AD5898" w:rsidTr="00AD5898">
        <w:trPr>
          <w:jc w:val="center"/>
        </w:trPr>
        <w:tc>
          <w:tcPr>
            <w:tcW w:w="0" w:type="auto"/>
          </w:tcPr>
          <w:p w:rsidR="00C113DB" w:rsidRPr="00AD5898" w:rsidRDefault="00C80412" w:rsidP="00AD5898">
            <w:pPr>
              <w:jc w:val="left"/>
              <w:rPr>
                <w:sz w:val="16"/>
                <w:szCs w:val="16"/>
              </w:rPr>
            </w:pPr>
            <w:r w:rsidRPr="00AD5898">
              <w:rPr>
                <w:rFonts w:hint="eastAsia"/>
                <w:sz w:val="16"/>
                <w:szCs w:val="16"/>
              </w:rPr>
              <w:t>电热鼓风干燥箱</w:t>
            </w:r>
          </w:p>
        </w:tc>
        <w:tc>
          <w:tcPr>
            <w:tcW w:w="0" w:type="auto"/>
          </w:tcPr>
          <w:p w:rsidR="00C113DB" w:rsidRPr="00AD5898" w:rsidRDefault="00C80412" w:rsidP="00AD5898">
            <w:pPr>
              <w:jc w:val="left"/>
              <w:rPr>
                <w:sz w:val="16"/>
                <w:szCs w:val="16"/>
              </w:rPr>
            </w:pPr>
            <w:r w:rsidRPr="00AD5898">
              <w:rPr>
                <w:sz w:val="16"/>
                <w:szCs w:val="16"/>
              </w:rPr>
              <w:t>GZX-9240MBE</w:t>
            </w:r>
            <w:r w:rsidR="008748C8" w:rsidRPr="00AD5898">
              <w:rPr>
                <w:rFonts w:hint="eastAsia"/>
                <w:sz w:val="16"/>
                <w:szCs w:val="16"/>
              </w:rPr>
              <w:t>电热鼓风干燥箱</w:t>
            </w:r>
          </w:p>
        </w:tc>
        <w:tc>
          <w:tcPr>
            <w:tcW w:w="0" w:type="auto"/>
          </w:tcPr>
          <w:p w:rsidR="00C113DB" w:rsidRPr="00AD5898" w:rsidRDefault="00C80412" w:rsidP="00AD5898">
            <w:pPr>
              <w:jc w:val="left"/>
              <w:rPr>
                <w:sz w:val="16"/>
                <w:szCs w:val="16"/>
              </w:rPr>
            </w:pPr>
            <w:r w:rsidRPr="00AD5898">
              <w:rPr>
                <w:rFonts w:hint="eastAsia"/>
                <w:sz w:val="16"/>
                <w:szCs w:val="16"/>
              </w:rPr>
              <w:t>1</w:t>
            </w:r>
          </w:p>
        </w:tc>
        <w:tc>
          <w:tcPr>
            <w:tcW w:w="0" w:type="auto"/>
          </w:tcPr>
          <w:p w:rsidR="00C113DB" w:rsidRPr="00AD5898" w:rsidRDefault="00C80412" w:rsidP="00AD5898">
            <w:pPr>
              <w:jc w:val="left"/>
              <w:rPr>
                <w:sz w:val="16"/>
                <w:szCs w:val="16"/>
              </w:rPr>
            </w:pPr>
            <w:r w:rsidRPr="00AD5898">
              <w:rPr>
                <w:rFonts w:hint="eastAsia"/>
                <w:sz w:val="16"/>
                <w:szCs w:val="16"/>
              </w:rPr>
              <w:t>上海</w:t>
            </w:r>
            <w:proofErr w:type="gramStart"/>
            <w:r w:rsidRPr="00AD5898">
              <w:rPr>
                <w:rFonts w:hint="eastAsia"/>
                <w:sz w:val="16"/>
                <w:szCs w:val="16"/>
              </w:rPr>
              <w:t>博迅医疗</w:t>
            </w:r>
            <w:proofErr w:type="gramEnd"/>
            <w:r w:rsidRPr="00AD5898">
              <w:rPr>
                <w:rFonts w:hint="eastAsia"/>
                <w:sz w:val="16"/>
                <w:szCs w:val="16"/>
              </w:rPr>
              <w:t>生物仪器股份有限公司</w:t>
            </w:r>
          </w:p>
        </w:tc>
        <w:tc>
          <w:tcPr>
            <w:tcW w:w="0" w:type="auto"/>
          </w:tcPr>
          <w:p w:rsidR="00C113DB" w:rsidRPr="00AD5898" w:rsidRDefault="00C80412"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C113DB" w:rsidRPr="00AD5898" w:rsidRDefault="00C113DB" w:rsidP="00AD5898">
            <w:pPr>
              <w:jc w:val="left"/>
              <w:rPr>
                <w:sz w:val="16"/>
                <w:szCs w:val="16"/>
              </w:rPr>
            </w:pPr>
          </w:p>
        </w:tc>
        <w:tc>
          <w:tcPr>
            <w:tcW w:w="0" w:type="auto"/>
          </w:tcPr>
          <w:p w:rsidR="00C113DB" w:rsidRPr="00AD5898" w:rsidRDefault="00C80412" w:rsidP="00AD5898">
            <w:pPr>
              <w:jc w:val="left"/>
              <w:rPr>
                <w:sz w:val="16"/>
                <w:szCs w:val="16"/>
              </w:rPr>
            </w:pPr>
            <w:r w:rsidRPr="00AD5898">
              <w:rPr>
                <w:rFonts w:hint="eastAsia"/>
                <w:sz w:val="16"/>
                <w:szCs w:val="16"/>
              </w:rPr>
              <w:t>利用箱体内的热辐射和空气循环对流实现对物品的干燥、烘焙、熔蜡、灭菌、固化、老化、除热源、植物组织杀青。</w:t>
            </w:r>
          </w:p>
        </w:tc>
        <w:tc>
          <w:tcPr>
            <w:tcW w:w="0" w:type="auto"/>
          </w:tcPr>
          <w:p w:rsidR="00C113DB" w:rsidRPr="00AD5898" w:rsidRDefault="00C113DB" w:rsidP="00AD5898">
            <w:pPr>
              <w:jc w:val="left"/>
              <w:rPr>
                <w:sz w:val="16"/>
                <w:szCs w:val="16"/>
              </w:rPr>
            </w:pPr>
          </w:p>
        </w:tc>
      </w:tr>
      <w:tr w:rsidR="00C113DB" w:rsidRPr="00AD5898" w:rsidTr="00AD5898">
        <w:trPr>
          <w:jc w:val="center"/>
        </w:trPr>
        <w:tc>
          <w:tcPr>
            <w:tcW w:w="0" w:type="auto"/>
          </w:tcPr>
          <w:p w:rsidR="00C113DB" w:rsidRPr="00AD5898" w:rsidRDefault="005A32C1" w:rsidP="00AD5898">
            <w:pPr>
              <w:jc w:val="left"/>
              <w:rPr>
                <w:sz w:val="16"/>
                <w:szCs w:val="16"/>
              </w:rPr>
            </w:pPr>
            <w:r w:rsidRPr="00AD5898">
              <w:rPr>
                <w:rFonts w:hint="eastAsia"/>
                <w:sz w:val="16"/>
                <w:szCs w:val="16"/>
              </w:rPr>
              <w:t>生物显微镜</w:t>
            </w:r>
          </w:p>
        </w:tc>
        <w:tc>
          <w:tcPr>
            <w:tcW w:w="0" w:type="auto"/>
          </w:tcPr>
          <w:p w:rsidR="00C113DB" w:rsidRPr="00AD5898" w:rsidRDefault="00AD1FF3" w:rsidP="00AD5898">
            <w:pPr>
              <w:jc w:val="left"/>
              <w:rPr>
                <w:sz w:val="16"/>
                <w:szCs w:val="16"/>
              </w:rPr>
            </w:pPr>
            <w:r w:rsidRPr="00AD5898">
              <w:rPr>
                <w:sz w:val="16"/>
                <w:szCs w:val="16"/>
              </w:rPr>
              <w:t>CX31生物显微镜</w:t>
            </w:r>
          </w:p>
        </w:tc>
        <w:tc>
          <w:tcPr>
            <w:tcW w:w="0" w:type="auto"/>
          </w:tcPr>
          <w:p w:rsidR="00C113DB" w:rsidRPr="00AD5898" w:rsidRDefault="00AD1FF3" w:rsidP="00AD5898">
            <w:pPr>
              <w:jc w:val="left"/>
              <w:rPr>
                <w:sz w:val="16"/>
                <w:szCs w:val="16"/>
              </w:rPr>
            </w:pPr>
            <w:r w:rsidRPr="00AD5898">
              <w:rPr>
                <w:rFonts w:hint="eastAsia"/>
                <w:sz w:val="16"/>
                <w:szCs w:val="16"/>
              </w:rPr>
              <w:t>1</w:t>
            </w:r>
          </w:p>
        </w:tc>
        <w:tc>
          <w:tcPr>
            <w:tcW w:w="0" w:type="auto"/>
          </w:tcPr>
          <w:p w:rsidR="00C113DB" w:rsidRPr="00AD5898" w:rsidRDefault="00184830" w:rsidP="00AD5898">
            <w:pPr>
              <w:jc w:val="left"/>
              <w:rPr>
                <w:sz w:val="16"/>
                <w:szCs w:val="16"/>
              </w:rPr>
            </w:pPr>
            <w:r w:rsidRPr="00AD5898">
              <w:rPr>
                <w:rFonts w:hint="eastAsia"/>
                <w:sz w:val="16"/>
                <w:szCs w:val="16"/>
              </w:rPr>
              <w:t>奥林巴斯（中国）有限公司</w:t>
            </w:r>
          </w:p>
        </w:tc>
        <w:tc>
          <w:tcPr>
            <w:tcW w:w="0" w:type="auto"/>
          </w:tcPr>
          <w:p w:rsidR="00C113DB" w:rsidRPr="00AD5898" w:rsidRDefault="00184830"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C113DB" w:rsidRPr="00AD5898" w:rsidRDefault="00C113DB" w:rsidP="00AD5898">
            <w:pPr>
              <w:jc w:val="left"/>
              <w:rPr>
                <w:sz w:val="16"/>
                <w:szCs w:val="16"/>
              </w:rPr>
            </w:pPr>
          </w:p>
        </w:tc>
        <w:tc>
          <w:tcPr>
            <w:tcW w:w="0" w:type="auto"/>
          </w:tcPr>
          <w:p w:rsidR="00C113DB" w:rsidRPr="00AD5898" w:rsidRDefault="00184830" w:rsidP="00AD5898">
            <w:pPr>
              <w:jc w:val="left"/>
              <w:rPr>
                <w:sz w:val="16"/>
                <w:szCs w:val="16"/>
              </w:rPr>
            </w:pPr>
            <w:r w:rsidRPr="00AD5898">
              <w:rPr>
                <w:sz w:val="16"/>
                <w:szCs w:val="16"/>
              </w:rPr>
              <w:t>用于对临床样本的显微放大观察。</w:t>
            </w:r>
            <w:r w:rsidR="006D19CC" w:rsidRPr="00AD5898">
              <w:rPr>
                <w:rFonts w:hint="eastAsia"/>
                <w:sz w:val="16"/>
                <w:szCs w:val="16"/>
              </w:rPr>
              <w:t>放大范围</w:t>
            </w:r>
            <w:r w:rsidR="006D19CC" w:rsidRPr="00AD5898">
              <w:rPr>
                <w:sz w:val="16"/>
                <w:szCs w:val="16"/>
              </w:rPr>
              <w:t>100×-800×</w:t>
            </w:r>
            <w:r w:rsidR="006D19CC" w:rsidRPr="00AD5898">
              <w:rPr>
                <w:rFonts w:hint="eastAsia"/>
                <w:sz w:val="16"/>
                <w:szCs w:val="16"/>
              </w:rPr>
              <w:t>，</w:t>
            </w:r>
            <w:r w:rsidR="006D19CC" w:rsidRPr="00AD5898">
              <w:rPr>
                <w:sz w:val="16"/>
                <w:szCs w:val="16"/>
              </w:rPr>
              <w:t>同时配备了</w:t>
            </w:r>
            <w:proofErr w:type="spellStart"/>
            <w:r w:rsidR="006D19CC" w:rsidRPr="00AD5898">
              <w:rPr>
                <w:sz w:val="16"/>
                <w:szCs w:val="16"/>
              </w:rPr>
              <w:t>longbase</w:t>
            </w:r>
            <w:proofErr w:type="spellEnd"/>
            <w:r w:rsidR="006D19CC" w:rsidRPr="00AD5898">
              <w:rPr>
                <w:sz w:val="16"/>
                <w:szCs w:val="16"/>
              </w:rPr>
              <w:t xml:space="preserve"> 510显微数字摄像头和EPSON喷墨彩色打印机</w:t>
            </w:r>
            <w:r w:rsidR="006D19CC" w:rsidRPr="00AD5898">
              <w:rPr>
                <w:rFonts w:hint="eastAsia"/>
                <w:sz w:val="16"/>
                <w:szCs w:val="16"/>
              </w:rPr>
              <w:t>，</w:t>
            </w:r>
            <w:r w:rsidR="006D19CC" w:rsidRPr="00AD5898">
              <w:rPr>
                <w:sz w:val="16"/>
                <w:szCs w:val="16"/>
              </w:rPr>
              <w:t>可采集图像并进行彩色打印。</w:t>
            </w:r>
          </w:p>
        </w:tc>
        <w:tc>
          <w:tcPr>
            <w:tcW w:w="0" w:type="auto"/>
          </w:tcPr>
          <w:p w:rsidR="00C113DB" w:rsidRPr="00AD5898" w:rsidRDefault="00C113DB" w:rsidP="00AD5898">
            <w:pPr>
              <w:jc w:val="left"/>
              <w:rPr>
                <w:sz w:val="16"/>
                <w:szCs w:val="16"/>
              </w:rPr>
            </w:pPr>
          </w:p>
        </w:tc>
      </w:tr>
      <w:tr w:rsidR="005F0AA4" w:rsidRPr="00AD5898" w:rsidTr="00AD5898">
        <w:trPr>
          <w:jc w:val="center"/>
        </w:trPr>
        <w:tc>
          <w:tcPr>
            <w:tcW w:w="0" w:type="auto"/>
          </w:tcPr>
          <w:p w:rsidR="005F0AA4" w:rsidRPr="00AD5898" w:rsidRDefault="005F0AA4" w:rsidP="00AD5898">
            <w:pPr>
              <w:jc w:val="left"/>
              <w:rPr>
                <w:sz w:val="16"/>
                <w:szCs w:val="16"/>
              </w:rPr>
            </w:pPr>
            <w:r w:rsidRPr="00AD5898">
              <w:rPr>
                <w:rFonts w:hint="eastAsia"/>
                <w:sz w:val="16"/>
                <w:szCs w:val="16"/>
              </w:rPr>
              <w:t>生物组织冷冻包埋机</w:t>
            </w:r>
            <w:r w:rsidR="007B3557" w:rsidRPr="00AD5898">
              <w:rPr>
                <w:rFonts w:hint="eastAsia"/>
                <w:sz w:val="16"/>
                <w:szCs w:val="16"/>
              </w:rPr>
              <w:t>/</w:t>
            </w:r>
            <w:proofErr w:type="gramStart"/>
            <w:r w:rsidR="007B3557" w:rsidRPr="00AD5898">
              <w:rPr>
                <w:rFonts w:hint="eastAsia"/>
                <w:sz w:val="16"/>
                <w:szCs w:val="16"/>
              </w:rPr>
              <w:t>冷冻</w:t>
            </w:r>
            <w:r w:rsidR="007B3557" w:rsidRPr="00AD5898">
              <w:rPr>
                <w:sz w:val="16"/>
                <w:szCs w:val="16"/>
              </w:rPr>
              <w:t>台</w:t>
            </w:r>
            <w:proofErr w:type="gramEnd"/>
          </w:p>
        </w:tc>
        <w:tc>
          <w:tcPr>
            <w:tcW w:w="0" w:type="auto"/>
          </w:tcPr>
          <w:p w:rsidR="005F0AA4" w:rsidRPr="00AD5898" w:rsidRDefault="005F0AA4" w:rsidP="00AD5898">
            <w:pPr>
              <w:jc w:val="left"/>
              <w:rPr>
                <w:sz w:val="16"/>
                <w:szCs w:val="16"/>
              </w:rPr>
            </w:pPr>
            <w:r w:rsidRPr="00AD5898">
              <w:rPr>
                <w:sz w:val="16"/>
                <w:szCs w:val="16"/>
              </w:rPr>
              <w:t>KD-BMIII BLIII 生物组织冷冻包埋机</w:t>
            </w:r>
          </w:p>
        </w:tc>
        <w:tc>
          <w:tcPr>
            <w:tcW w:w="0" w:type="auto"/>
          </w:tcPr>
          <w:p w:rsidR="005F0AA4" w:rsidRPr="00AD5898" w:rsidRDefault="005F0AA4" w:rsidP="00AD5898">
            <w:pPr>
              <w:jc w:val="left"/>
              <w:rPr>
                <w:sz w:val="16"/>
                <w:szCs w:val="16"/>
              </w:rPr>
            </w:pPr>
            <w:r w:rsidRPr="00AD5898">
              <w:rPr>
                <w:rFonts w:hint="eastAsia"/>
                <w:sz w:val="16"/>
                <w:szCs w:val="16"/>
              </w:rPr>
              <w:t>1</w:t>
            </w:r>
          </w:p>
        </w:tc>
        <w:tc>
          <w:tcPr>
            <w:tcW w:w="0" w:type="auto"/>
          </w:tcPr>
          <w:p w:rsidR="005F0AA4" w:rsidRPr="00AD5898" w:rsidRDefault="005F0AA4" w:rsidP="00AD5898">
            <w:pPr>
              <w:jc w:val="left"/>
              <w:rPr>
                <w:sz w:val="16"/>
                <w:szCs w:val="16"/>
              </w:rPr>
            </w:pPr>
            <w:r w:rsidRPr="00AD5898">
              <w:rPr>
                <w:rFonts w:hint="eastAsia"/>
                <w:sz w:val="16"/>
                <w:szCs w:val="16"/>
              </w:rPr>
              <w:t>科迪仪器设备有限公司</w:t>
            </w:r>
          </w:p>
        </w:tc>
        <w:tc>
          <w:tcPr>
            <w:tcW w:w="0" w:type="auto"/>
          </w:tcPr>
          <w:p w:rsidR="005F0AA4" w:rsidRPr="00AD5898" w:rsidRDefault="005F0AA4"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5F0AA4" w:rsidRPr="00AD5898" w:rsidRDefault="005F0AA4" w:rsidP="00AD5898">
            <w:pPr>
              <w:jc w:val="left"/>
              <w:rPr>
                <w:sz w:val="16"/>
                <w:szCs w:val="16"/>
              </w:rPr>
            </w:pPr>
          </w:p>
        </w:tc>
        <w:tc>
          <w:tcPr>
            <w:tcW w:w="0" w:type="auto"/>
          </w:tcPr>
          <w:p w:rsidR="005F0AA4" w:rsidRPr="00AD5898" w:rsidRDefault="005F0AA4" w:rsidP="00AD5898">
            <w:pPr>
              <w:jc w:val="left"/>
              <w:rPr>
                <w:sz w:val="16"/>
                <w:szCs w:val="16"/>
              </w:rPr>
            </w:pPr>
            <w:r w:rsidRPr="00AD5898">
              <w:rPr>
                <w:rFonts w:hint="eastAsia"/>
                <w:sz w:val="16"/>
                <w:szCs w:val="16"/>
              </w:rPr>
              <w:t>对人体或动植物标本经脱水浸蜡后进行组织石蜡包埋</w:t>
            </w:r>
            <w:r w:rsidR="00CC7C66" w:rsidRPr="00AD5898">
              <w:rPr>
                <w:rFonts w:hint="eastAsia"/>
                <w:sz w:val="16"/>
                <w:szCs w:val="16"/>
              </w:rPr>
              <w:t>，</w:t>
            </w:r>
            <w:r w:rsidRPr="00AD5898">
              <w:rPr>
                <w:rFonts w:hint="eastAsia"/>
                <w:sz w:val="16"/>
                <w:szCs w:val="16"/>
              </w:rPr>
              <w:t>以供切片后作组织学诊断或研究</w:t>
            </w:r>
            <w:r w:rsidR="007B3557" w:rsidRPr="00AD5898">
              <w:rPr>
                <w:rFonts w:hint="eastAsia"/>
                <w:sz w:val="16"/>
                <w:szCs w:val="16"/>
              </w:rPr>
              <w:t>。</w:t>
            </w:r>
          </w:p>
        </w:tc>
        <w:tc>
          <w:tcPr>
            <w:tcW w:w="0" w:type="auto"/>
          </w:tcPr>
          <w:p w:rsidR="005F0AA4" w:rsidRPr="00AD5898" w:rsidRDefault="005F0AA4" w:rsidP="00AD5898">
            <w:pPr>
              <w:jc w:val="left"/>
              <w:rPr>
                <w:sz w:val="16"/>
                <w:szCs w:val="16"/>
              </w:rPr>
            </w:pPr>
          </w:p>
        </w:tc>
      </w:tr>
      <w:tr w:rsidR="00CC7C66" w:rsidRPr="00AD5898" w:rsidTr="00AD5898">
        <w:trPr>
          <w:jc w:val="center"/>
        </w:trPr>
        <w:tc>
          <w:tcPr>
            <w:tcW w:w="0" w:type="auto"/>
          </w:tcPr>
          <w:p w:rsidR="00CC7C66" w:rsidRPr="00AD5898" w:rsidRDefault="00CC7C66" w:rsidP="00AD5898">
            <w:pPr>
              <w:jc w:val="left"/>
              <w:rPr>
                <w:sz w:val="16"/>
                <w:szCs w:val="16"/>
              </w:rPr>
            </w:pPr>
            <w:r w:rsidRPr="00AD5898">
              <w:rPr>
                <w:rFonts w:hint="eastAsia"/>
                <w:sz w:val="16"/>
                <w:szCs w:val="16"/>
              </w:rPr>
              <w:t>组织切片机</w:t>
            </w:r>
          </w:p>
        </w:tc>
        <w:tc>
          <w:tcPr>
            <w:tcW w:w="0" w:type="auto"/>
          </w:tcPr>
          <w:p w:rsidR="00CC7C66" w:rsidRPr="00AD5898" w:rsidRDefault="00CC7C66" w:rsidP="00AD5898">
            <w:pPr>
              <w:jc w:val="left"/>
              <w:rPr>
                <w:sz w:val="16"/>
                <w:szCs w:val="16"/>
              </w:rPr>
            </w:pPr>
            <w:r w:rsidRPr="00AD5898">
              <w:rPr>
                <w:sz w:val="16"/>
                <w:szCs w:val="16"/>
              </w:rPr>
              <w:t>KD-22</w:t>
            </w:r>
            <w:r w:rsidR="001A6ED9" w:rsidRPr="00AD5898">
              <w:rPr>
                <w:sz w:val="16"/>
                <w:szCs w:val="16"/>
              </w:rPr>
              <w:t>58</w:t>
            </w:r>
            <w:r w:rsidRPr="00AD5898">
              <w:rPr>
                <w:sz w:val="16"/>
                <w:szCs w:val="16"/>
              </w:rPr>
              <w:t>轮转式切片机</w:t>
            </w:r>
          </w:p>
        </w:tc>
        <w:tc>
          <w:tcPr>
            <w:tcW w:w="0" w:type="auto"/>
          </w:tcPr>
          <w:p w:rsidR="00CC7C66" w:rsidRPr="00AD5898" w:rsidRDefault="00CC7C66" w:rsidP="00AD5898">
            <w:pPr>
              <w:jc w:val="left"/>
              <w:rPr>
                <w:sz w:val="16"/>
                <w:szCs w:val="16"/>
              </w:rPr>
            </w:pPr>
            <w:r w:rsidRPr="00AD5898">
              <w:rPr>
                <w:rFonts w:hint="eastAsia"/>
                <w:sz w:val="16"/>
                <w:szCs w:val="16"/>
              </w:rPr>
              <w:t>1</w:t>
            </w:r>
          </w:p>
        </w:tc>
        <w:tc>
          <w:tcPr>
            <w:tcW w:w="0" w:type="auto"/>
          </w:tcPr>
          <w:p w:rsidR="00CC7C66" w:rsidRPr="00AD5898" w:rsidRDefault="00CC7C66" w:rsidP="00AD5898">
            <w:pPr>
              <w:jc w:val="left"/>
              <w:rPr>
                <w:sz w:val="16"/>
                <w:szCs w:val="16"/>
              </w:rPr>
            </w:pPr>
            <w:r w:rsidRPr="00AD5898">
              <w:rPr>
                <w:rFonts w:hint="eastAsia"/>
                <w:sz w:val="16"/>
                <w:szCs w:val="16"/>
              </w:rPr>
              <w:t>科迪仪器设备有限公司</w:t>
            </w:r>
          </w:p>
        </w:tc>
        <w:tc>
          <w:tcPr>
            <w:tcW w:w="0" w:type="auto"/>
          </w:tcPr>
          <w:p w:rsidR="00CC7C66" w:rsidRPr="00AD5898" w:rsidRDefault="00CC7C66"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CC7C66" w:rsidRPr="00AD5898" w:rsidRDefault="00CC7C66" w:rsidP="00AD5898">
            <w:pPr>
              <w:jc w:val="left"/>
              <w:rPr>
                <w:sz w:val="16"/>
                <w:szCs w:val="16"/>
              </w:rPr>
            </w:pPr>
          </w:p>
        </w:tc>
        <w:tc>
          <w:tcPr>
            <w:tcW w:w="0" w:type="auto"/>
          </w:tcPr>
          <w:p w:rsidR="00CC7C66" w:rsidRPr="00AD5898" w:rsidRDefault="00CC7C66" w:rsidP="00AD5898">
            <w:pPr>
              <w:jc w:val="left"/>
              <w:rPr>
                <w:sz w:val="16"/>
                <w:szCs w:val="16"/>
              </w:rPr>
            </w:pPr>
            <w:r w:rsidRPr="00AD5898">
              <w:rPr>
                <w:rFonts w:hint="eastAsia"/>
                <w:sz w:val="16"/>
                <w:szCs w:val="16"/>
              </w:rPr>
              <w:t>切制薄而均匀组织片。</w:t>
            </w:r>
          </w:p>
        </w:tc>
        <w:tc>
          <w:tcPr>
            <w:tcW w:w="0" w:type="auto"/>
          </w:tcPr>
          <w:p w:rsidR="00CC7C66" w:rsidRPr="00AD5898" w:rsidRDefault="00CC7C66" w:rsidP="00AD5898">
            <w:pPr>
              <w:jc w:val="left"/>
              <w:rPr>
                <w:sz w:val="16"/>
                <w:szCs w:val="16"/>
              </w:rPr>
            </w:pPr>
          </w:p>
        </w:tc>
      </w:tr>
      <w:tr w:rsidR="00CC7C66" w:rsidRPr="00AD5898" w:rsidTr="00AD5898">
        <w:trPr>
          <w:jc w:val="center"/>
        </w:trPr>
        <w:tc>
          <w:tcPr>
            <w:tcW w:w="0" w:type="auto"/>
          </w:tcPr>
          <w:p w:rsidR="00CC7C66" w:rsidRPr="00AD5898" w:rsidRDefault="00CC7C66" w:rsidP="00AD5898">
            <w:pPr>
              <w:jc w:val="left"/>
              <w:rPr>
                <w:sz w:val="16"/>
                <w:szCs w:val="16"/>
              </w:rPr>
            </w:pPr>
            <w:r w:rsidRPr="00AD5898">
              <w:rPr>
                <w:rFonts w:hint="eastAsia"/>
                <w:sz w:val="16"/>
                <w:szCs w:val="16"/>
              </w:rPr>
              <w:t>摊片机</w:t>
            </w:r>
          </w:p>
        </w:tc>
        <w:tc>
          <w:tcPr>
            <w:tcW w:w="0" w:type="auto"/>
          </w:tcPr>
          <w:p w:rsidR="00CC7C66" w:rsidRPr="00AD5898" w:rsidRDefault="00CC7C66" w:rsidP="00AD5898">
            <w:pPr>
              <w:jc w:val="left"/>
              <w:rPr>
                <w:sz w:val="16"/>
                <w:szCs w:val="16"/>
              </w:rPr>
            </w:pPr>
            <w:r w:rsidRPr="00AD5898">
              <w:rPr>
                <w:sz w:val="16"/>
                <w:szCs w:val="16"/>
              </w:rPr>
              <w:t>KD-P 摊片机</w:t>
            </w:r>
          </w:p>
        </w:tc>
        <w:tc>
          <w:tcPr>
            <w:tcW w:w="0" w:type="auto"/>
          </w:tcPr>
          <w:p w:rsidR="00CC7C66" w:rsidRPr="00AD5898" w:rsidRDefault="00CC7C66" w:rsidP="00AD5898">
            <w:pPr>
              <w:jc w:val="left"/>
              <w:rPr>
                <w:sz w:val="16"/>
                <w:szCs w:val="16"/>
              </w:rPr>
            </w:pPr>
            <w:r w:rsidRPr="00AD5898">
              <w:rPr>
                <w:rFonts w:hint="eastAsia"/>
                <w:sz w:val="16"/>
                <w:szCs w:val="16"/>
              </w:rPr>
              <w:t>1</w:t>
            </w:r>
          </w:p>
        </w:tc>
        <w:tc>
          <w:tcPr>
            <w:tcW w:w="0" w:type="auto"/>
          </w:tcPr>
          <w:p w:rsidR="00CC7C66" w:rsidRPr="00AD5898" w:rsidRDefault="00CC7C66" w:rsidP="00AD5898">
            <w:pPr>
              <w:jc w:val="left"/>
              <w:rPr>
                <w:sz w:val="16"/>
                <w:szCs w:val="16"/>
              </w:rPr>
            </w:pPr>
            <w:r w:rsidRPr="00AD5898">
              <w:rPr>
                <w:rFonts w:hint="eastAsia"/>
                <w:sz w:val="16"/>
                <w:szCs w:val="16"/>
              </w:rPr>
              <w:t>科迪仪器设备有限公司</w:t>
            </w:r>
          </w:p>
        </w:tc>
        <w:tc>
          <w:tcPr>
            <w:tcW w:w="0" w:type="auto"/>
          </w:tcPr>
          <w:p w:rsidR="00CC7C66" w:rsidRPr="00AD5898" w:rsidRDefault="00CC7C66" w:rsidP="00AD5898">
            <w:pPr>
              <w:jc w:val="left"/>
              <w:rPr>
                <w:sz w:val="16"/>
                <w:szCs w:val="16"/>
              </w:rPr>
            </w:pPr>
            <w:r w:rsidRPr="00AD5898">
              <w:rPr>
                <w:rFonts w:hint="eastAsia"/>
                <w:sz w:val="16"/>
                <w:szCs w:val="16"/>
              </w:rPr>
              <w:t>公共实验室1</w:t>
            </w:r>
            <w:r w:rsidRPr="00AD5898">
              <w:rPr>
                <w:sz w:val="16"/>
                <w:szCs w:val="16"/>
              </w:rPr>
              <w:t>06</w:t>
            </w:r>
          </w:p>
        </w:tc>
        <w:tc>
          <w:tcPr>
            <w:tcW w:w="0" w:type="auto"/>
          </w:tcPr>
          <w:p w:rsidR="00CC7C66" w:rsidRPr="00AD5898" w:rsidRDefault="00CC7C66" w:rsidP="00AD5898">
            <w:pPr>
              <w:jc w:val="left"/>
              <w:rPr>
                <w:sz w:val="16"/>
                <w:szCs w:val="16"/>
              </w:rPr>
            </w:pPr>
          </w:p>
        </w:tc>
        <w:tc>
          <w:tcPr>
            <w:tcW w:w="0" w:type="auto"/>
          </w:tcPr>
          <w:p w:rsidR="00CC7C66" w:rsidRPr="00AD5898" w:rsidRDefault="001A6ED9" w:rsidP="00AD5898">
            <w:pPr>
              <w:jc w:val="left"/>
              <w:rPr>
                <w:sz w:val="16"/>
                <w:szCs w:val="16"/>
              </w:rPr>
            </w:pPr>
            <w:r w:rsidRPr="00AD5898">
              <w:rPr>
                <w:rFonts w:hint="eastAsia"/>
                <w:sz w:val="16"/>
                <w:szCs w:val="16"/>
              </w:rPr>
              <w:t>阅片前置处理的病理设备，在病理组织切片的制作过程中进行摊片、烤片。</w:t>
            </w:r>
          </w:p>
        </w:tc>
        <w:tc>
          <w:tcPr>
            <w:tcW w:w="0" w:type="auto"/>
          </w:tcPr>
          <w:p w:rsidR="00CC7C66" w:rsidRPr="00AD5898" w:rsidRDefault="00CC7C66" w:rsidP="00AD5898">
            <w:pPr>
              <w:jc w:val="left"/>
              <w:rPr>
                <w:sz w:val="16"/>
                <w:szCs w:val="16"/>
              </w:rPr>
            </w:pPr>
          </w:p>
        </w:tc>
      </w:tr>
    </w:tbl>
    <w:p w:rsidR="00C113DB" w:rsidRPr="00AD5898" w:rsidRDefault="00C113DB" w:rsidP="00AD5898">
      <w:pPr>
        <w:jc w:val="left"/>
        <w:rPr>
          <w:sz w:val="16"/>
          <w:szCs w:val="16"/>
        </w:rPr>
      </w:pPr>
    </w:p>
    <w:p w:rsidR="001931BB" w:rsidRPr="00AD5898" w:rsidRDefault="001931BB" w:rsidP="00AD5898">
      <w:pPr>
        <w:jc w:val="left"/>
        <w:rPr>
          <w:sz w:val="16"/>
          <w:szCs w:val="16"/>
        </w:rPr>
      </w:pPr>
    </w:p>
    <w:p w:rsidR="001931BB" w:rsidRPr="00AD5898" w:rsidRDefault="001931BB" w:rsidP="00AD5898">
      <w:pPr>
        <w:jc w:val="left"/>
        <w:rPr>
          <w:sz w:val="16"/>
          <w:szCs w:val="16"/>
        </w:rPr>
      </w:pPr>
    </w:p>
    <w:p w:rsidR="001931BB" w:rsidRPr="00AD5898" w:rsidRDefault="001931BB" w:rsidP="00AD5898">
      <w:pPr>
        <w:jc w:val="left"/>
        <w:rPr>
          <w:sz w:val="16"/>
          <w:szCs w:val="16"/>
        </w:rPr>
      </w:pPr>
    </w:p>
    <w:p w:rsidR="00AD5898" w:rsidRPr="00AD5898" w:rsidRDefault="00AD5898" w:rsidP="00AD5898">
      <w:pPr>
        <w:jc w:val="left"/>
        <w:rPr>
          <w:sz w:val="16"/>
          <w:szCs w:val="16"/>
        </w:rPr>
      </w:pPr>
    </w:p>
    <w:p w:rsidR="00AD5898" w:rsidRPr="00AD5898" w:rsidRDefault="00AD5898" w:rsidP="00AD5898">
      <w:pPr>
        <w:jc w:val="left"/>
        <w:rPr>
          <w:sz w:val="16"/>
          <w:szCs w:val="16"/>
        </w:rPr>
      </w:pPr>
    </w:p>
    <w:p w:rsidR="00AD5898" w:rsidRPr="00AD5898" w:rsidRDefault="00AD5898" w:rsidP="00AD5898">
      <w:pPr>
        <w:jc w:val="left"/>
        <w:rPr>
          <w:sz w:val="16"/>
          <w:szCs w:val="16"/>
        </w:rPr>
      </w:pPr>
    </w:p>
    <w:p w:rsidR="00AD5898" w:rsidRPr="00AD5898" w:rsidRDefault="00AD5898" w:rsidP="00AD5898">
      <w:pPr>
        <w:jc w:val="left"/>
        <w:rPr>
          <w:sz w:val="16"/>
          <w:szCs w:val="16"/>
        </w:rPr>
      </w:pPr>
    </w:p>
    <w:p w:rsidR="00AD5898" w:rsidRPr="00AD5898" w:rsidRDefault="00AD5898" w:rsidP="00AD5898">
      <w:pPr>
        <w:jc w:val="left"/>
        <w:rPr>
          <w:sz w:val="16"/>
          <w:szCs w:val="16"/>
        </w:rPr>
      </w:pPr>
    </w:p>
    <w:p w:rsidR="00AD5898" w:rsidRPr="00AD5898" w:rsidRDefault="00AD5898" w:rsidP="00AD5898">
      <w:pPr>
        <w:jc w:val="left"/>
        <w:rPr>
          <w:sz w:val="16"/>
          <w:szCs w:val="16"/>
        </w:rPr>
      </w:pPr>
    </w:p>
    <w:p w:rsidR="00AD5898" w:rsidRPr="00AD5898" w:rsidRDefault="00AD5898" w:rsidP="00AD5898">
      <w:pPr>
        <w:jc w:val="left"/>
        <w:rPr>
          <w:sz w:val="16"/>
          <w:szCs w:val="16"/>
        </w:rPr>
      </w:pPr>
    </w:p>
    <w:p w:rsidR="001931BB" w:rsidRPr="00AD5898" w:rsidRDefault="001931BB" w:rsidP="00AD5898">
      <w:pPr>
        <w:jc w:val="left"/>
        <w:rPr>
          <w:sz w:val="16"/>
          <w:szCs w:val="16"/>
        </w:rPr>
      </w:pPr>
    </w:p>
    <w:p w:rsidR="001931BB" w:rsidRPr="00AD5898" w:rsidRDefault="001931BB" w:rsidP="00AD5898">
      <w:pPr>
        <w:jc w:val="left"/>
        <w:rPr>
          <w:sz w:val="16"/>
          <w:szCs w:val="16"/>
        </w:rPr>
      </w:pPr>
    </w:p>
    <w:p w:rsidR="001931BB" w:rsidRPr="00AD5898" w:rsidRDefault="001931BB" w:rsidP="00AD5898">
      <w:pPr>
        <w:jc w:val="left"/>
        <w:rPr>
          <w:sz w:val="16"/>
          <w:szCs w:val="16"/>
        </w:rPr>
      </w:pPr>
    </w:p>
    <w:tbl>
      <w:tblPr>
        <w:tblStyle w:val="a3"/>
        <w:tblW w:w="0" w:type="auto"/>
        <w:jc w:val="center"/>
        <w:tblLook w:val="04A0" w:firstRow="1" w:lastRow="0" w:firstColumn="1" w:lastColumn="0" w:noHBand="0" w:noVBand="1"/>
      </w:tblPr>
      <w:tblGrid>
        <w:gridCol w:w="700"/>
        <w:gridCol w:w="1486"/>
        <w:gridCol w:w="457"/>
        <w:gridCol w:w="1834"/>
        <w:gridCol w:w="732"/>
        <w:gridCol w:w="619"/>
        <w:gridCol w:w="7663"/>
        <w:gridCol w:w="457"/>
      </w:tblGrid>
      <w:tr w:rsidR="001931BB" w:rsidRPr="00AD5898" w:rsidTr="00AD5898">
        <w:trPr>
          <w:jc w:val="center"/>
        </w:trPr>
        <w:tc>
          <w:tcPr>
            <w:tcW w:w="0" w:type="auto"/>
            <w:shd w:val="clear" w:color="auto" w:fill="D0CECE" w:themeFill="background2" w:themeFillShade="E6"/>
          </w:tcPr>
          <w:p w:rsidR="001931BB" w:rsidRPr="00AD5898" w:rsidRDefault="001931BB"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1931BB" w:rsidRPr="00AD5898" w:rsidRDefault="001931BB" w:rsidP="00AD5898">
            <w:pPr>
              <w:jc w:val="left"/>
              <w:rPr>
                <w:sz w:val="16"/>
                <w:szCs w:val="16"/>
              </w:rPr>
            </w:pPr>
            <w:r w:rsidRPr="00AD5898">
              <w:rPr>
                <w:rFonts w:hint="eastAsia"/>
                <w:sz w:val="16"/>
                <w:szCs w:val="16"/>
              </w:rPr>
              <w:t>备注</w:t>
            </w:r>
          </w:p>
        </w:tc>
      </w:tr>
      <w:tr w:rsidR="001931BB" w:rsidRPr="00AD5898" w:rsidTr="00AD5898">
        <w:trPr>
          <w:jc w:val="center"/>
        </w:trPr>
        <w:tc>
          <w:tcPr>
            <w:tcW w:w="0" w:type="auto"/>
          </w:tcPr>
          <w:p w:rsidR="001931BB" w:rsidRPr="00AD5898" w:rsidRDefault="001430E9" w:rsidP="00AD5898">
            <w:pPr>
              <w:jc w:val="left"/>
              <w:rPr>
                <w:sz w:val="16"/>
                <w:szCs w:val="16"/>
              </w:rPr>
            </w:pPr>
            <w:r w:rsidRPr="00AD5898">
              <w:rPr>
                <w:rFonts w:hint="eastAsia"/>
                <w:sz w:val="16"/>
                <w:szCs w:val="16"/>
              </w:rPr>
              <w:t>生物安全柜</w:t>
            </w:r>
          </w:p>
        </w:tc>
        <w:tc>
          <w:tcPr>
            <w:tcW w:w="0" w:type="auto"/>
          </w:tcPr>
          <w:p w:rsidR="001931BB" w:rsidRPr="00AD5898" w:rsidRDefault="001430E9" w:rsidP="00AD5898">
            <w:pPr>
              <w:jc w:val="left"/>
              <w:rPr>
                <w:sz w:val="16"/>
                <w:szCs w:val="16"/>
              </w:rPr>
            </w:pPr>
            <w:r w:rsidRPr="00AD5898">
              <w:rPr>
                <w:sz w:val="16"/>
                <w:szCs w:val="16"/>
              </w:rPr>
              <w:t>BSC-1000L-</w:t>
            </w:r>
            <w:r w:rsidRPr="00AD5898">
              <w:rPr>
                <w:rFonts w:eastAsiaTheme="minorHAnsi"/>
                <w:sz w:val="16"/>
                <w:szCs w:val="16"/>
              </w:rPr>
              <w:t>II-A2</w:t>
            </w:r>
            <w:r w:rsidR="008748C8" w:rsidRPr="00AD5898">
              <w:rPr>
                <w:rFonts w:hint="eastAsia"/>
                <w:sz w:val="16"/>
                <w:szCs w:val="16"/>
              </w:rPr>
              <w:t>生物安全柜</w:t>
            </w:r>
          </w:p>
        </w:tc>
        <w:tc>
          <w:tcPr>
            <w:tcW w:w="0" w:type="auto"/>
          </w:tcPr>
          <w:p w:rsidR="001931BB" w:rsidRPr="00AD5898" w:rsidRDefault="001430E9" w:rsidP="00AD5898">
            <w:pPr>
              <w:jc w:val="left"/>
              <w:rPr>
                <w:sz w:val="16"/>
                <w:szCs w:val="16"/>
              </w:rPr>
            </w:pPr>
            <w:r w:rsidRPr="00AD5898">
              <w:rPr>
                <w:rFonts w:hint="eastAsia"/>
                <w:sz w:val="16"/>
                <w:szCs w:val="16"/>
              </w:rPr>
              <w:t>1</w:t>
            </w:r>
          </w:p>
        </w:tc>
        <w:tc>
          <w:tcPr>
            <w:tcW w:w="0" w:type="auto"/>
          </w:tcPr>
          <w:p w:rsidR="001931BB" w:rsidRPr="00AD5898" w:rsidRDefault="001430E9" w:rsidP="00AD5898">
            <w:pPr>
              <w:jc w:val="left"/>
              <w:rPr>
                <w:sz w:val="16"/>
                <w:szCs w:val="16"/>
              </w:rPr>
            </w:pPr>
            <w:r w:rsidRPr="00AD5898">
              <w:rPr>
                <w:rFonts w:hint="eastAsia"/>
                <w:sz w:val="16"/>
                <w:szCs w:val="16"/>
              </w:rPr>
              <w:t>山东新华医疗器械股份有限公司</w:t>
            </w:r>
          </w:p>
        </w:tc>
        <w:tc>
          <w:tcPr>
            <w:tcW w:w="0" w:type="auto"/>
          </w:tcPr>
          <w:p w:rsidR="001931BB" w:rsidRPr="00AD5898" w:rsidRDefault="001430E9" w:rsidP="00AD5898">
            <w:pPr>
              <w:jc w:val="left"/>
              <w:rPr>
                <w:sz w:val="16"/>
                <w:szCs w:val="16"/>
              </w:rPr>
            </w:pPr>
            <w:r w:rsidRPr="00AD5898">
              <w:rPr>
                <w:rFonts w:hint="eastAsia"/>
                <w:sz w:val="16"/>
                <w:szCs w:val="16"/>
              </w:rPr>
              <w:t>实验室105</w:t>
            </w:r>
          </w:p>
        </w:tc>
        <w:tc>
          <w:tcPr>
            <w:tcW w:w="0" w:type="auto"/>
          </w:tcPr>
          <w:p w:rsidR="001931BB" w:rsidRPr="00AD5898" w:rsidRDefault="001931BB" w:rsidP="00AD5898">
            <w:pPr>
              <w:jc w:val="left"/>
              <w:rPr>
                <w:sz w:val="16"/>
                <w:szCs w:val="16"/>
              </w:rPr>
            </w:pPr>
          </w:p>
        </w:tc>
        <w:tc>
          <w:tcPr>
            <w:tcW w:w="0" w:type="auto"/>
          </w:tcPr>
          <w:p w:rsidR="001931BB" w:rsidRPr="00AD5898" w:rsidRDefault="001430E9" w:rsidP="00AD5898">
            <w:pPr>
              <w:jc w:val="left"/>
              <w:rPr>
                <w:sz w:val="16"/>
                <w:szCs w:val="16"/>
              </w:rPr>
            </w:pPr>
            <w:r w:rsidRPr="00AD5898">
              <w:rPr>
                <w:rFonts w:hint="eastAsia"/>
                <w:sz w:val="16"/>
                <w:szCs w:val="16"/>
              </w:rPr>
              <w:t>能防止实验操作处理过程中某些含有危险性或未知性生物微粒发生气溶胶散逸的箱型空气净化负压安全装置。</w:t>
            </w:r>
          </w:p>
        </w:tc>
        <w:tc>
          <w:tcPr>
            <w:tcW w:w="0" w:type="auto"/>
          </w:tcPr>
          <w:p w:rsidR="001931BB" w:rsidRPr="00AD5898" w:rsidRDefault="001931BB" w:rsidP="00AD5898">
            <w:pPr>
              <w:jc w:val="left"/>
              <w:rPr>
                <w:sz w:val="16"/>
                <w:szCs w:val="16"/>
              </w:rPr>
            </w:pPr>
          </w:p>
        </w:tc>
      </w:tr>
      <w:tr w:rsidR="001931BB" w:rsidRPr="00AD5898" w:rsidTr="00AD5898">
        <w:trPr>
          <w:jc w:val="center"/>
        </w:trPr>
        <w:tc>
          <w:tcPr>
            <w:tcW w:w="0" w:type="auto"/>
          </w:tcPr>
          <w:p w:rsidR="001931BB" w:rsidRPr="00AD5898" w:rsidRDefault="00423194" w:rsidP="00AD5898">
            <w:pPr>
              <w:jc w:val="left"/>
              <w:rPr>
                <w:sz w:val="16"/>
                <w:szCs w:val="16"/>
              </w:rPr>
            </w:pPr>
            <w:r w:rsidRPr="00AD5898">
              <w:rPr>
                <w:rFonts w:hint="eastAsia"/>
                <w:sz w:val="16"/>
                <w:szCs w:val="16"/>
              </w:rPr>
              <w:t>通风橱</w:t>
            </w:r>
          </w:p>
        </w:tc>
        <w:tc>
          <w:tcPr>
            <w:tcW w:w="0" w:type="auto"/>
          </w:tcPr>
          <w:p w:rsidR="001931BB" w:rsidRPr="00AD5898" w:rsidRDefault="00FF26E6" w:rsidP="00AD5898">
            <w:pPr>
              <w:jc w:val="left"/>
              <w:rPr>
                <w:sz w:val="16"/>
                <w:szCs w:val="16"/>
              </w:rPr>
            </w:pPr>
            <w:r w:rsidRPr="00AD5898">
              <w:rPr>
                <w:rFonts w:hint="eastAsia"/>
                <w:sz w:val="16"/>
                <w:szCs w:val="16"/>
              </w:rPr>
              <w:t>A</w:t>
            </w:r>
            <w:r w:rsidRPr="00AD5898">
              <w:rPr>
                <w:sz w:val="16"/>
                <w:szCs w:val="16"/>
              </w:rPr>
              <w:t>SKN</w:t>
            </w:r>
            <w:r w:rsidR="00423194" w:rsidRPr="00AD5898">
              <w:rPr>
                <w:rFonts w:hint="eastAsia"/>
                <w:sz w:val="16"/>
                <w:szCs w:val="16"/>
              </w:rPr>
              <w:t>经济型通风柜</w:t>
            </w:r>
          </w:p>
        </w:tc>
        <w:tc>
          <w:tcPr>
            <w:tcW w:w="0" w:type="auto"/>
          </w:tcPr>
          <w:p w:rsidR="001931BB" w:rsidRPr="00AD5898" w:rsidRDefault="00423194" w:rsidP="00AD5898">
            <w:pPr>
              <w:jc w:val="left"/>
              <w:rPr>
                <w:sz w:val="16"/>
                <w:szCs w:val="16"/>
              </w:rPr>
            </w:pPr>
            <w:r w:rsidRPr="00AD5898">
              <w:rPr>
                <w:rFonts w:hint="eastAsia"/>
                <w:sz w:val="16"/>
                <w:szCs w:val="16"/>
              </w:rPr>
              <w:t>1</w:t>
            </w:r>
          </w:p>
        </w:tc>
        <w:tc>
          <w:tcPr>
            <w:tcW w:w="0" w:type="auto"/>
          </w:tcPr>
          <w:p w:rsidR="001931BB" w:rsidRPr="00AD5898" w:rsidRDefault="00423194" w:rsidP="00AD5898">
            <w:pPr>
              <w:jc w:val="left"/>
              <w:rPr>
                <w:sz w:val="16"/>
                <w:szCs w:val="16"/>
              </w:rPr>
            </w:pPr>
            <w:r w:rsidRPr="00AD5898">
              <w:rPr>
                <w:rFonts w:hint="eastAsia"/>
                <w:sz w:val="16"/>
                <w:szCs w:val="16"/>
              </w:rPr>
              <w:t>北京航天科恩实验室装备工程技术有限公司</w:t>
            </w:r>
          </w:p>
        </w:tc>
        <w:tc>
          <w:tcPr>
            <w:tcW w:w="0" w:type="auto"/>
          </w:tcPr>
          <w:p w:rsidR="001931BB" w:rsidRPr="00AD5898" w:rsidRDefault="00423194" w:rsidP="00AD5898">
            <w:pPr>
              <w:jc w:val="left"/>
              <w:rPr>
                <w:sz w:val="16"/>
                <w:szCs w:val="16"/>
              </w:rPr>
            </w:pPr>
            <w:r w:rsidRPr="00AD5898">
              <w:rPr>
                <w:rFonts w:hint="eastAsia"/>
                <w:sz w:val="16"/>
                <w:szCs w:val="16"/>
              </w:rPr>
              <w:t>实验室105</w:t>
            </w:r>
          </w:p>
        </w:tc>
        <w:tc>
          <w:tcPr>
            <w:tcW w:w="0" w:type="auto"/>
          </w:tcPr>
          <w:p w:rsidR="001931BB" w:rsidRPr="00AD5898" w:rsidRDefault="001931BB" w:rsidP="00AD5898">
            <w:pPr>
              <w:jc w:val="left"/>
              <w:rPr>
                <w:sz w:val="16"/>
                <w:szCs w:val="16"/>
              </w:rPr>
            </w:pPr>
          </w:p>
        </w:tc>
        <w:tc>
          <w:tcPr>
            <w:tcW w:w="0" w:type="auto"/>
          </w:tcPr>
          <w:p w:rsidR="001931BB" w:rsidRPr="00AD5898" w:rsidRDefault="00423194" w:rsidP="00AD5898">
            <w:pPr>
              <w:jc w:val="left"/>
              <w:rPr>
                <w:sz w:val="16"/>
                <w:szCs w:val="16"/>
              </w:rPr>
            </w:pPr>
            <w:r w:rsidRPr="00AD5898">
              <w:rPr>
                <w:rFonts w:hint="eastAsia"/>
                <w:sz w:val="16"/>
                <w:szCs w:val="16"/>
              </w:rPr>
              <w:t>通风橱的主要作用是排除实验中产生的有害气体，保护实验人员的健康和安全，它能够有效地将有毒、有害的气体、臭气、湿气以及易燃、易爆、有腐蚀性的物质排出，防止这些污染物向实验室内部扩散。</w:t>
            </w:r>
          </w:p>
        </w:tc>
        <w:tc>
          <w:tcPr>
            <w:tcW w:w="0" w:type="auto"/>
          </w:tcPr>
          <w:p w:rsidR="001931BB" w:rsidRPr="00AD5898" w:rsidRDefault="001931BB" w:rsidP="00AD5898">
            <w:pPr>
              <w:jc w:val="left"/>
              <w:rPr>
                <w:sz w:val="16"/>
                <w:szCs w:val="16"/>
              </w:rPr>
            </w:pPr>
          </w:p>
        </w:tc>
      </w:tr>
    </w:tbl>
    <w:p w:rsidR="001931BB" w:rsidRPr="00AD5898" w:rsidRDefault="001931BB"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Default="00C61AB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Pr="00AD5898" w:rsidRDefault="00AD589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p w:rsidR="00C61AB8" w:rsidRPr="00AD5898" w:rsidRDefault="00C61AB8" w:rsidP="00AD5898">
      <w:pPr>
        <w:jc w:val="left"/>
        <w:rPr>
          <w:sz w:val="16"/>
          <w:szCs w:val="16"/>
        </w:rPr>
      </w:pPr>
    </w:p>
    <w:tbl>
      <w:tblPr>
        <w:tblStyle w:val="a3"/>
        <w:tblW w:w="0" w:type="auto"/>
        <w:jc w:val="center"/>
        <w:tblLook w:val="04A0" w:firstRow="1" w:lastRow="0" w:firstColumn="1" w:lastColumn="0" w:noHBand="0" w:noVBand="1"/>
      </w:tblPr>
      <w:tblGrid>
        <w:gridCol w:w="1193"/>
        <w:gridCol w:w="2595"/>
        <w:gridCol w:w="511"/>
        <w:gridCol w:w="2236"/>
        <w:gridCol w:w="908"/>
        <w:gridCol w:w="781"/>
        <w:gridCol w:w="5213"/>
        <w:gridCol w:w="511"/>
      </w:tblGrid>
      <w:tr w:rsidR="00C61AB8" w:rsidRPr="00AD5898" w:rsidTr="00AD5898">
        <w:trPr>
          <w:jc w:val="center"/>
        </w:trPr>
        <w:tc>
          <w:tcPr>
            <w:tcW w:w="0" w:type="auto"/>
            <w:shd w:val="clear" w:color="auto" w:fill="D0CECE" w:themeFill="background2" w:themeFillShade="E6"/>
          </w:tcPr>
          <w:p w:rsidR="00C61AB8" w:rsidRPr="00AD5898" w:rsidRDefault="00C61AB8"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C61AB8" w:rsidRPr="00AD5898" w:rsidRDefault="00C61AB8" w:rsidP="00AD5898">
            <w:pPr>
              <w:jc w:val="left"/>
              <w:rPr>
                <w:sz w:val="16"/>
                <w:szCs w:val="16"/>
              </w:rPr>
            </w:pPr>
            <w:r w:rsidRPr="00AD5898">
              <w:rPr>
                <w:rFonts w:hint="eastAsia"/>
                <w:sz w:val="16"/>
                <w:szCs w:val="16"/>
              </w:rPr>
              <w:t>备注</w:t>
            </w:r>
          </w:p>
        </w:tc>
      </w:tr>
      <w:tr w:rsidR="00C61AB8" w:rsidRPr="00AD5898" w:rsidTr="00AD5898">
        <w:trPr>
          <w:jc w:val="center"/>
        </w:trPr>
        <w:tc>
          <w:tcPr>
            <w:tcW w:w="0" w:type="auto"/>
          </w:tcPr>
          <w:p w:rsidR="00C61AB8" w:rsidRPr="00AD5898" w:rsidRDefault="00C61AB8" w:rsidP="00AD5898">
            <w:pPr>
              <w:jc w:val="left"/>
              <w:rPr>
                <w:sz w:val="16"/>
                <w:szCs w:val="16"/>
              </w:rPr>
            </w:pPr>
            <w:r w:rsidRPr="00AD5898">
              <w:rPr>
                <w:sz w:val="16"/>
                <w:szCs w:val="16"/>
              </w:rPr>
              <w:t>pH计</w:t>
            </w:r>
          </w:p>
        </w:tc>
        <w:tc>
          <w:tcPr>
            <w:tcW w:w="0" w:type="auto"/>
          </w:tcPr>
          <w:p w:rsidR="00C61AB8" w:rsidRPr="00AD5898" w:rsidRDefault="00C61AB8" w:rsidP="00AD5898">
            <w:pPr>
              <w:jc w:val="left"/>
              <w:rPr>
                <w:sz w:val="16"/>
                <w:szCs w:val="16"/>
              </w:rPr>
            </w:pPr>
            <w:r w:rsidRPr="00AD5898">
              <w:rPr>
                <w:sz w:val="16"/>
                <w:szCs w:val="16"/>
              </w:rPr>
              <w:t>HZP-L502</w:t>
            </w:r>
            <w:r w:rsidR="00D63C82" w:rsidRPr="00AD5898">
              <w:rPr>
                <w:sz w:val="16"/>
                <w:szCs w:val="16"/>
              </w:rPr>
              <w:t xml:space="preserve"> pH</w:t>
            </w:r>
            <w:r w:rsidR="00D63C82" w:rsidRPr="00AD5898">
              <w:rPr>
                <w:rFonts w:hint="eastAsia"/>
                <w:sz w:val="16"/>
                <w:szCs w:val="16"/>
              </w:rPr>
              <w:t>酸度</w:t>
            </w:r>
            <w:r w:rsidR="00D63C82" w:rsidRPr="00AD5898">
              <w:rPr>
                <w:sz w:val="16"/>
                <w:szCs w:val="16"/>
              </w:rPr>
              <w:t>计</w:t>
            </w:r>
          </w:p>
        </w:tc>
        <w:tc>
          <w:tcPr>
            <w:tcW w:w="0" w:type="auto"/>
          </w:tcPr>
          <w:p w:rsidR="00C61AB8" w:rsidRPr="00AD5898" w:rsidRDefault="00C61AB8" w:rsidP="00AD5898">
            <w:pPr>
              <w:jc w:val="left"/>
              <w:rPr>
                <w:sz w:val="16"/>
                <w:szCs w:val="16"/>
              </w:rPr>
            </w:pPr>
            <w:r w:rsidRPr="00AD5898">
              <w:rPr>
                <w:rFonts w:hint="eastAsia"/>
                <w:sz w:val="16"/>
                <w:szCs w:val="16"/>
              </w:rPr>
              <w:t>1</w:t>
            </w:r>
          </w:p>
        </w:tc>
        <w:tc>
          <w:tcPr>
            <w:tcW w:w="0" w:type="auto"/>
          </w:tcPr>
          <w:p w:rsidR="00C61AB8" w:rsidRPr="00AD5898" w:rsidRDefault="00D63C82" w:rsidP="00AD5898">
            <w:pPr>
              <w:jc w:val="left"/>
              <w:rPr>
                <w:sz w:val="16"/>
                <w:szCs w:val="16"/>
              </w:rPr>
            </w:pPr>
            <w:r w:rsidRPr="00AD5898">
              <w:rPr>
                <w:rFonts w:hint="eastAsia"/>
                <w:sz w:val="16"/>
                <w:szCs w:val="16"/>
              </w:rPr>
              <w:t>华志（福建）电子科技有限公司</w:t>
            </w:r>
          </w:p>
        </w:tc>
        <w:tc>
          <w:tcPr>
            <w:tcW w:w="0" w:type="auto"/>
          </w:tcPr>
          <w:p w:rsidR="00C61AB8" w:rsidRPr="00AD5898" w:rsidRDefault="00D63C82" w:rsidP="00AD5898">
            <w:pPr>
              <w:jc w:val="left"/>
              <w:rPr>
                <w:sz w:val="16"/>
                <w:szCs w:val="16"/>
              </w:rPr>
            </w:pPr>
            <w:r w:rsidRPr="00AD5898">
              <w:rPr>
                <w:rFonts w:hint="eastAsia"/>
                <w:sz w:val="16"/>
                <w:szCs w:val="16"/>
              </w:rPr>
              <w:t>实验室104</w:t>
            </w:r>
          </w:p>
        </w:tc>
        <w:tc>
          <w:tcPr>
            <w:tcW w:w="0" w:type="auto"/>
          </w:tcPr>
          <w:p w:rsidR="00C61AB8" w:rsidRPr="00AD5898" w:rsidRDefault="00C61AB8" w:rsidP="00AD5898">
            <w:pPr>
              <w:jc w:val="left"/>
              <w:rPr>
                <w:sz w:val="16"/>
                <w:szCs w:val="16"/>
              </w:rPr>
            </w:pPr>
          </w:p>
        </w:tc>
        <w:tc>
          <w:tcPr>
            <w:tcW w:w="0" w:type="auto"/>
          </w:tcPr>
          <w:p w:rsidR="00C61AB8" w:rsidRPr="00AD5898" w:rsidRDefault="00F1187A" w:rsidP="00AD5898">
            <w:pPr>
              <w:jc w:val="left"/>
              <w:rPr>
                <w:sz w:val="16"/>
                <w:szCs w:val="16"/>
              </w:rPr>
            </w:pPr>
            <w:r w:rsidRPr="00AD5898">
              <w:rPr>
                <w:rFonts w:hint="eastAsia"/>
                <w:sz w:val="16"/>
                <w:szCs w:val="16"/>
              </w:rPr>
              <w:t>使用复合电极</w:t>
            </w:r>
            <w:r w:rsidR="00D63C82" w:rsidRPr="00AD5898">
              <w:rPr>
                <w:sz w:val="16"/>
                <w:szCs w:val="16"/>
              </w:rPr>
              <w:t>测定</w:t>
            </w:r>
            <w:r w:rsidRPr="00AD5898">
              <w:rPr>
                <w:rFonts w:hint="eastAsia"/>
                <w:sz w:val="16"/>
                <w:szCs w:val="16"/>
              </w:rPr>
              <w:t>水</w:t>
            </w:r>
            <w:r w:rsidR="00D63C82" w:rsidRPr="00AD5898">
              <w:rPr>
                <w:sz w:val="16"/>
                <w:szCs w:val="16"/>
              </w:rPr>
              <w:t>溶液的pH值</w:t>
            </w:r>
          </w:p>
        </w:tc>
        <w:tc>
          <w:tcPr>
            <w:tcW w:w="0" w:type="auto"/>
          </w:tcPr>
          <w:p w:rsidR="00C61AB8" w:rsidRPr="00AD5898" w:rsidRDefault="00C61AB8" w:rsidP="00AD5898">
            <w:pPr>
              <w:jc w:val="left"/>
              <w:rPr>
                <w:sz w:val="16"/>
                <w:szCs w:val="16"/>
              </w:rPr>
            </w:pPr>
          </w:p>
        </w:tc>
      </w:tr>
      <w:tr w:rsidR="00C61AB8" w:rsidRPr="00AD5898" w:rsidTr="00AD5898">
        <w:trPr>
          <w:jc w:val="center"/>
        </w:trPr>
        <w:tc>
          <w:tcPr>
            <w:tcW w:w="0" w:type="auto"/>
          </w:tcPr>
          <w:p w:rsidR="00C61AB8" w:rsidRPr="00AD5898" w:rsidRDefault="00741239" w:rsidP="00AD5898">
            <w:pPr>
              <w:jc w:val="left"/>
              <w:rPr>
                <w:sz w:val="16"/>
                <w:szCs w:val="16"/>
              </w:rPr>
            </w:pPr>
            <w:r w:rsidRPr="00AD5898">
              <w:rPr>
                <w:rFonts w:hint="eastAsia"/>
                <w:sz w:val="16"/>
                <w:szCs w:val="16"/>
              </w:rPr>
              <w:t>超声清洗仪</w:t>
            </w:r>
          </w:p>
        </w:tc>
        <w:tc>
          <w:tcPr>
            <w:tcW w:w="0" w:type="auto"/>
          </w:tcPr>
          <w:p w:rsidR="00C61AB8" w:rsidRPr="00AD5898" w:rsidRDefault="00741239" w:rsidP="00AD5898">
            <w:pPr>
              <w:jc w:val="left"/>
              <w:rPr>
                <w:sz w:val="16"/>
                <w:szCs w:val="16"/>
              </w:rPr>
            </w:pPr>
            <w:r w:rsidRPr="00AD5898">
              <w:rPr>
                <w:sz w:val="16"/>
                <w:szCs w:val="16"/>
              </w:rPr>
              <w:t>SB25-12DTD数显普通型超声波清洗机</w:t>
            </w:r>
          </w:p>
        </w:tc>
        <w:tc>
          <w:tcPr>
            <w:tcW w:w="0" w:type="auto"/>
          </w:tcPr>
          <w:p w:rsidR="00C61AB8" w:rsidRPr="00AD5898" w:rsidRDefault="00741239" w:rsidP="00AD5898">
            <w:pPr>
              <w:jc w:val="left"/>
              <w:rPr>
                <w:sz w:val="16"/>
                <w:szCs w:val="16"/>
              </w:rPr>
            </w:pPr>
            <w:r w:rsidRPr="00AD5898">
              <w:rPr>
                <w:rFonts w:hint="eastAsia"/>
                <w:sz w:val="16"/>
                <w:szCs w:val="16"/>
              </w:rPr>
              <w:t>1</w:t>
            </w:r>
          </w:p>
        </w:tc>
        <w:tc>
          <w:tcPr>
            <w:tcW w:w="0" w:type="auto"/>
          </w:tcPr>
          <w:p w:rsidR="00C61AB8" w:rsidRPr="00AD5898" w:rsidRDefault="00741239" w:rsidP="00AD5898">
            <w:pPr>
              <w:jc w:val="left"/>
              <w:rPr>
                <w:sz w:val="16"/>
                <w:szCs w:val="16"/>
              </w:rPr>
            </w:pPr>
            <w:r w:rsidRPr="00AD5898">
              <w:rPr>
                <w:rFonts w:hint="eastAsia"/>
                <w:sz w:val="16"/>
                <w:szCs w:val="16"/>
              </w:rPr>
              <w:t>宁波新芝生物科技股份有限公司</w:t>
            </w:r>
          </w:p>
        </w:tc>
        <w:tc>
          <w:tcPr>
            <w:tcW w:w="0" w:type="auto"/>
          </w:tcPr>
          <w:p w:rsidR="00C61AB8" w:rsidRPr="00AD5898" w:rsidRDefault="00741239" w:rsidP="00AD5898">
            <w:pPr>
              <w:jc w:val="left"/>
              <w:rPr>
                <w:sz w:val="16"/>
                <w:szCs w:val="16"/>
              </w:rPr>
            </w:pPr>
            <w:r w:rsidRPr="00AD5898">
              <w:rPr>
                <w:rFonts w:hint="eastAsia"/>
                <w:sz w:val="16"/>
                <w:szCs w:val="16"/>
              </w:rPr>
              <w:t>实验室104</w:t>
            </w:r>
          </w:p>
        </w:tc>
        <w:tc>
          <w:tcPr>
            <w:tcW w:w="0" w:type="auto"/>
          </w:tcPr>
          <w:p w:rsidR="00C61AB8" w:rsidRPr="00AD5898" w:rsidRDefault="00C61AB8" w:rsidP="00AD5898">
            <w:pPr>
              <w:jc w:val="left"/>
              <w:rPr>
                <w:sz w:val="16"/>
                <w:szCs w:val="16"/>
              </w:rPr>
            </w:pPr>
          </w:p>
        </w:tc>
        <w:tc>
          <w:tcPr>
            <w:tcW w:w="0" w:type="auto"/>
          </w:tcPr>
          <w:p w:rsidR="00C61AB8" w:rsidRPr="00AD5898" w:rsidRDefault="001905AC" w:rsidP="00AD5898">
            <w:pPr>
              <w:jc w:val="left"/>
              <w:rPr>
                <w:sz w:val="16"/>
                <w:szCs w:val="16"/>
              </w:rPr>
            </w:pPr>
            <w:r w:rsidRPr="00AD5898">
              <w:rPr>
                <w:rFonts w:hint="eastAsia"/>
                <w:sz w:val="16"/>
                <w:szCs w:val="16"/>
              </w:rPr>
              <w:t>超声波</w:t>
            </w:r>
            <w:r w:rsidRPr="00AD5898">
              <w:rPr>
                <w:sz w:val="16"/>
                <w:szCs w:val="16"/>
              </w:rPr>
              <w:t>发生器在负压</w:t>
            </w:r>
            <w:r w:rsidRPr="00AD5898">
              <w:rPr>
                <w:rFonts w:hint="eastAsia"/>
                <w:sz w:val="16"/>
                <w:szCs w:val="16"/>
              </w:rPr>
              <w:t>区</w:t>
            </w:r>
            <w:r w:rsidRPr="00AD5898">
              <w:rPr>
                <w:sz w:val="16"/>
                <w:szCs w:val="16"/>
              </w:rPr>
              <w:t>形成小气泡，在正压</w:t>
            </w:r>
            <w:r w:rsidRPr="00AD5898">
              <w:rPr>
                <w:rFonts w:hint="eastAsia"/>
                <w:sz w:val="16"/>
                <w:szCs w:val="16"/>
              </w:rPr>
              <w:t>区</w:t>
            </w:r>
            <w:r w:rsidRPr="00AD5898">
              <w:rPr>
                <w:sz w:val="16"/>
                <w:szCs w:val="16"/>
              </w:rPr>
              <w:t>爆裂，从而</w:t>
            </w:r>
            <w:r w:rsidRPr="00AD5898">
              <w:rPr>
                <w:rFonts w:hint="eastAsia"/>
                <w:sz w:val="16"/>
                <w:szCs w:val="16"/>
              </w:rPr>
              <w:t>对</w:t>
            </w:r>
            <w:r w:rsidRPr="00AD5898">
              <w:rPr>
                <w:sz w:val="16"/>
                <w:szCs w:val="16"/>
              </w:rPr>
              <w:t>器械</w:t>
            </w:r>
            <w:r w:rsidRPr="00AD5898">
              <w:rPr>
                <w:rFonts w:hint="eastAsia"/>
                <w:sz w:val="16"/>
                <w:szCs w:val="16"/>
              </w:rPr>
              <w:t>上的</w:t>
            </w:r>
            <w:r w:rsidRPr="00AD5898">
              <w:rPr>
                <w:sz w:val="16"/>
                <w:szCs w:val="16"/>
              </w:rPr>
              <w:t>污渍进行清洗</w:t>
            </w:r>
          </w:p>
        </w:tc>
        <w:tc>
          <w:tcPr>
            <w:tcW w:w="0" w:type="auto"/>
          </w:tcPr>
          <w:p w:rsidR="00C61AB8" w:rsidRPr="00AD5898" w:rsidRDefault="00C61AB8" w:rsidP="00AD5898">
            <w:pPr>
              <w:jc w:val="left"/>
              <w:rPr>
                <w:sz w:val="16"/>
                <w:szCs w:val="16"/>
              </w:rPr>
            </w:pPr>
          </w:p>
        </w:tc>
      </w:tr>
      <w:tr w:rsidR="00C61AB8" w:rsidRPr="00AD5898" w:rsidTr="00AD5898">
        <w:trPr>
          <w:jc w:val="center"/>
        </w:trPr>
        <w:tc>
          <w:tcPr>
            <w:tcW w:w="0" w:type="auto"/>
          </w:tcPr>
          <w:p w:rsidR="00C61AB8" w:rsidRPr="00AD5898" w:rsidRDefault="00A90465" w:rsidP="00AD5898">
            <w:pPr>
              <w:jc w:val="left"/>
              <w:rPr>
                <w:sz w:val="16"/>
                <w:szCs w:val="16"/>
              </w:rPr>
            </w:pPr>
            <w:r w:rsidRPr="00AD5898">
              <w:rPr>
                <w:rFonts w:hint="eastAsia"/>
                <w:sz w:val="16"/>
                <w:szCs w:val="16"/>
              </w:rPr>
              <w:t>磁力恒温搅拌器</w:t>
            </w:r>
          </w:p>
        </w:tc>
        <w:tc>
          <w:tcPr>
            <w:tcW w:w="0" w:type="auto"/>
          </w:tcPr>
          <w:p w:rsidR="00C61AB8" w:rsidRPr="00AD5898" w:rsidRDefault="00FB0934" w:rsidP="00AD5898">
            <w:pPr>
              <w:jc w:val="left"/>
              <w:rPr>
                <w:sz w:val="16"/>
                <w:szCs w:val="16"/>
              </w:rPr>
            </w:pPr>
            <w:r w:rsidRPr="00AD5898">
              <w:rPr>
                <w:sz w:val="16"/>
                <w:szCs w:val="16"/>
              </w:rPr>
              <w:t>MS-H-PRO+</w:t>
            </w:r>
            <w:r w:rsidR="008748C8" w:rsidRPr="00AD5898">
              <w:rPr>
                <w:rFonts w:hint="eastAsia"/>
                <w:sz w:val="16"/>
                <w:szCs w:val="16"/>
              </w:rPr>
              <w:t>磁力搅拌器</w:t>
            </w:r>
          </w:p>
        </w:tc>
        <w:tc>
          <w:tcPr>
            <w:tcW w:w="0" w:type="auto"/>
          </w:tcPr>
          <w:p w:rsidR="00C61AB8" w:rsidRPr="00AD5898" w:rsidRDefault="00FB0934" w:rsidP="00AD5898">
            <w:pPr>
              <w:jc w:val="left"/>
              <w:rPr>
                <w:sz w:val="16"/>
                <w:szCs w:val="16"/>
              </w:rPr>
            </w:pPr>
            <w:r w:rsidRPr="00AD5898">
              <w:rPr>
                <w:rFonts w:hint="eastAsia"/>
                <w:sz w:val="16"/>
                <w:szCs w:val="16"/>
              </w:rPr>
              <w:t>1</w:t>
            </w:r>
          </w:p>
        </w:tc>
        <w:tc>
          <w:tcPr>
            <w:tcW w:w="0" w:type="auto"/>
          </w:tcPr>
          <w:p w:rsidR="00C61AB8" w:rsidRPr="00AD5898" w:rsidRDefault="00FB0934" w:rsidP="00AD5898">
            <w:pPr>
              <w:jc w:val="left"/>
              <w:rPr>
                <w:sz w:val="16"/>
                <w:szCs w:val="16"/>
              </w:rPr>
            </w:pPr>
            <w:r w:rsidRPr="00AD5898">
              <w:rPr>
                <w:rFonts w:hint="eastAsia"/>
                <w:sz w:val="16"/>
                <w:szCs w:val="16"/>
              </w:rPr>
              <w:t>大龙兴创实验仪器</w:t>
            </w:r>
            <w:r w:rsidRPr="00AD5898">
              <w:rPr>
                <w:sz w:val="16"/>
                <w:szCs w:val="16"/>
              </w:rPr>
              <w:t>(北京)股份公司</w:t>
            </w:r>
          </w:p>
        </w:tc>
        <w:tc>
          <w:tcPr>
            <w:tcW w:w="0" w:type="auto"/>
          </w:tcPr>
          <w:p w:rsidR="00C61AB8" w:rsidRPr="00AD5898" w:rsidRDefault="00FB0934" w:rsidP="00AD5898">
            <w:pPr>
              <w:jc w:val="left"/>
              <w:rPr>
                <w:sz w:val="16"/>
                <w:szCs w:val="16"/>
              </w:rPr>
            </w:pPr>
            <w:r w:rsidRPr="00AD5898">
              <w:rPr>
                <w:rFonts w:hint="eastAsia"/>
                <w:sz w:val="16"/>
                <w:szCs w:val="16"/>
              </w:rPr>
              <w:t>实验室104</w:t>
            </w:r>
          </w:p>
        </w:tc>
        <w:tc>
          <w:tcPr>
            <w:tcW w:w="0" w:type="auto"/>
          </w:tcPr>
          <w:p w:rsidR="00C61AB8" w:rsidRPr="00AD5898" w:rsidRDefault="00C61AB8" w:rsidP="00AD5898">
            <w:pPr>
              <w:jc w:val="left"/>
              <w:rPr>
                <w:sz w:val="16"/>
                <w:szCs w:val="16"/>
              </w:rPr>
            </w:pPr>
          </w:p>
        </w:tc>
        <w:tc>
          <w:tcPr>
            <w:tcW w:w="0" w:type="auto"/>
          </w:tcPr>
          <w:p w:rsidR="00C61AB8" w:rsidRPr="00AD5898" w:rsidRDefault="00FB0934" w:rsidP="00AD5898">
            <w:pPr>
              <w:jc w:val="left"/>
              <w:rPr>
                <w:sz w:val="16"/>
                <w:szCs w:val="16"/>
              </w:rPr>
            </w:pPr>
            <w:r w:rsidRPr="00AD5898">
              <w:rPr>
                <w:rFonts w:hint="eastAsia"/>
                <w:sz w:val="16"/>
                <w:szCs w:val="16"/>
              </w:rPr>
              <w:t>通过搅拌加热使固体快速溶解于水中或者加快溶液反应或者加速液体蒸发</w:t>
            </w:r>
          </w:p>
        </w:tc>
        <w:tc>
          <w:tcPr>
            <w:tcW w:w="0" w:type="auto"/>
          </w:tcPr>
          <w:p w:rsidR="00C61AB8" w:rsidRPr="00AD5898" w:rsidRDefault="00C61AB8" w:rsidP="00AD5898">
            <w:pPr>
              <w:jc w:val="left"/>
              <w:rPr>
                <w:sz w:val="16"/>
                <w:szCs w:val="16"/>
              </w:rPr>
            </w:pPr>
          </w:p>
        </w:tc>
      </w:tr>
      <w:tr w:rsidR="00C61AB8" w:rsidRPr="00AD5898" w:rsidTr="00AD5898">
        <w:trPr>
          <w:jc w:val="center"/>
        </w:trPr>
        <w:tc>
          <w:tcPr>
            <w:tcW w:w="0" w:type="auto"/>
          </w:tcPr>
          <w:p w:rsidR="00C61AB8" w:rsidRPr="00AD5898" w:rsidRDefault="00D528C2" w:rsidP="00AD5898">
            <w:pPr>
              <w:jc w:val="left"/>
              <w:rPr>
                <w:sz w:val="16"/>
                <w:szCs w:val="16"/>
              </w:rPr>
            </w:pPr>
            <w:r w:rsidRPr="00AD5898">
              <w:rPr>
                <w:rFonts w:hint="eastAsia"/>
                <w:sz w:val="16"/>
                <w:szCs w:val="16"/>
              </w:rPr>
              <w:t>百分之一</w:t>
            </w:r>
            <w:r w:rsidRPr="00AD5898">
              <w:rPr>
                <w:sz w:val="16"/>
                <w:szCs w:val="16"/>
              </w:rPr>
              <w:t>天平</w:t>
            </w:r>
          </w:p>
        </w:tc>
        <w:tc>
          <w:tcPr>
            <w:tcW w:w="0" w:type="auto"/>
          </w:tcPr>
          <w:p w:rsidR="00C61AB8" w:rsidRPr="00AD5898" w:rsidRDefault="00D528C2" w:rsidP="00AD5898">
            <w:pPr>
              <w:jc w:val="left"/>
              <w:rPr>
                <w:sz w:val="16"/>
                <w:szCs w:val="16"/>
              </w:rPr>
            </w:pPr>
            <w:r w:rsidRPr="00AD5898">
              <w:rPr>
                <w:sz w:val="16"/>
                <w:szCs w:val="16"/>
              </w:rPr>
              <w:t>LAB-P1002</w:t>
            </w:r>
            <w:r w:rsidRPr="00AD5898">
              <w:rPr>
                <w:rFonts w:hint="eastAsia"/>
                <w:sz w:val="16"/>
                <w:szCs w:val="16"/>
              </w:rPr>
              <w:t>便携式电子天平</w:t>
            </w:r>
          </w:p>
        </w:tc>
        <w:tc>
          <w:tcPr>
            <w:tcW w:w="0" w:type="auto"/>
          </w:tcPr>
          <w:p w:rsidR="00C61AB8" w:rsidRPr="00AD5898" w:rsidRDefault="00D528C2" w:rsidP="00AD5898">
            <w:pPr>
              <w:jc w:val="left"/>
              <w:rPr>
                <w:sz w:val="16"/>
                <w:szCs w:val="16"/>
              </w:rPr>
            </w:pPr>
            <w:r w:rsidRPr="00AD5898">
              <w:rPr>
                <w:rFonts w:hint="eastAsia"/>
                <w:sz w:val="16"/>
                <w:szCs w:val="16"/>
              </w:rPr>
              <w:t>1</w:t>
            </w:r>
          </w:p>
        </w:tc>
        <w:tc>
          <w:tcPr>
            <w:tcW w:w="0" w:type="auto"/>
          </w:tcPr>
          <w:p w:rsidR="00C61AB8" w:rsidRPr="00AD5898" w:rsidRDefault="00D528C2" w:rsidP="00AD5898">
            <w:pPr>
              <w:jc w:val="left"/>
              <w:rPr>
                <w:sz w:val="16"/>
                <w:szCs w:val="16"/>
              </w:rPr>
            </w:pPr>
            <w:r w:rsidRPr="00AD5898">
              <w:rPr>
                <w:rFonts w:hint="eastAsia"/>
                <w:sz w:val="16"/>
                <w:szCs w:val="16"/>
              </w:rPr>
              <w:t>北京兰杰柯科技有限公司</w:t>
            </w:r>
          </w:p>
        </w:tc>
        <w:tc>
          <w:tcPr>
            <w:tcW w:w="0" w:type="auto"/>
          </w:tcPr>
          <w:p w:rsidR="00C61AB8" w:rsidRPr="00AD5898" w:rsidRDefault="00D528C2" w:rsidP="00AD5898">
            <w:pPr>
              <w:jc w:val="left"/>
              <w:rPr>
                <w:sz w:val="16"/>
                <w:szCs w:val="16"/>
              </w:rPr>
            </w:pPr>
            <w:r w:rsidRPr="00AD5898">
              <w:rPr>
                <w:rFonts w:hint="eastAsia"/>
                <w:sz w:val="16"/>
                <w:szCs w:val="16"/>
              </w:rPr>
              <w:t>实验室104</w:t>
            </w:r>
          </w:p>
        </w:tc>
        <w:tc>
          <w:tcPr>
            <w:tcW w:w="0" w:type="auto"/>
          </w:tcPr>
          <w:p w:rsidR="00C61AB8" w:rsidRPr="00AD5898" w:rsidRDefault="00C61AB8" w:rsidP="00AD5898">
            <w:pPr>
              <w:jc w:val="left"/>
              <w:rPr>
                <w:sz w:val="16"/>
                <w:szCs w:val="16"/>
              </w:rPr>
            </w:pPr>
          </w:p>
        </w:tc>
        <w:tc>
          <w:tcPr>
            <w:tcW w:w="0" w:type="auto"/>
          </w:tcPr>
          <w:p w:rsidR="00C61AB8" w:rsidRPr="00AD5898" w:rsidRDefault="00D528C2" w:rsidP="00AD5898">
            <w:pPr>
              <w:jc w:val="left"/>
              <w:rPr>
                <w:sz w:val="16"/>
                <w:szCs w:val="16"/>
              </w:rPr>
            </w:pPr>
            <w:r w:rsidRPr="00AD5898">
              <w:rPr>
                <w:rFonts w:hint="eastAsia"/>
                <w:sz w:val="16"/>
                <w:szCs w:val="16"/>
              </w:rPr>
              <w:t>用于称重，</w:t>
            </w:r>
            <w:r w:rsidRPr="00AD5898">
              <w:rPr>
                <w:sz w:val="16"/>
                <w:szCs w:val="16"/>
              </w:rPr>
              <w:t>规格：1000g/0.01g</w:t>
            </w:r>
          </w:p>
        </w:tc>
        <w:tc>
          <w:tcPr>
            <w:tcW w:w="0" w:type="auto"/>
          </w:tcPr>
          <w:p w:rsidR="00C61AB8" w:rsidRPr="00AD5898" w:rsidRDefault="00C61AB8" w:rsidP="00AD5898">
            <w:pPr>
              <w:jc w:val="left"/>
              <w:rPr>
                <w:sz w:val="16"/>
                <w:szCs w:val="16"/>
              </w:rPr>
            </w:pPr>
          </w:p>
        </w:tc>
      </w:tr>
      <w:tr w:rsidR="00F115D3" w:rsidRPr="00AD5898" w:rsidTr="00AD5898">
        <w:trPr>
          <w:jc w:val="center"/>
        </w:trPr>
        <w:tc>
          <w:tcPr>
            <w:tcW w:w="0" w:type="auto"/>
          </w:tcPr>
          <w:p w:rsidR="00F115D3" w:rsidRPr="00AD5898" w:rsidRDefault="00F115D3" w:rsidP="00AD5898">
            <w:pPr>
              <w:jc w:val="left"/>
              <w:rPr>
                <w:sz w:val="16"/>
                <w:szCs w:val="16"/>
              </w:rPr>
            </w:pPr>
            <w:r w:rsidRPr="00AD5898">
              <w:rPr>
                <w:rFonts w:hint="eastAsia"/>
                <w:sz w:val="16"/>
                <w:szCs w:val="16"/>
              </w:rPr>
              <w:t>百分之一</w:t>
            </w:r>
            <w:r w:rsidRPr="00AD5898">
              <w:rPr>
                <w:sz w:val="16"/>
                <w:szCs w:val="16"/>
              </w:rPr>
              <w:t>天平</w:t>
            </w:r>
          </w:p>
        </w:tc>
        <w:tc>
          <w:tcPr>
            <w:tcW w:w="0" w:type="auto"/>
          </w:tcPr>
          <w:p w:rsidR="00F115D3" w:rsidRPr="00AD5898" w:rsidRDefault="00F115D3" w:rsidP="00AD5898">
            <w:pPr>
              <w:jc w:val="left"/>
              <w:rPr>
                <w:sz w:val="16"/>
                <w:szCs w:val="16"/>
              </w:rPr>
            </w:pPr>
            <w:r w:rsidRPr="00AD5898">
              <w:rPr>
                <w:sz w:val="16"/>
                <w:szCs w:val="16"/>
              </w:rPr>
              <w:t>YP30002电子天平</w:t>
            </w:r>
          </w:p>
        </w:tc>
        <w:tc>
          <w:tcPr>
            <w:tcW w:w="0" w:type="auto"/>
          </w:tcPr>
          <w:p w:rsidR="00F115D3" w:rsidRPr="00AD5898" w:rsidRDefault="00DB0EEA" w:rsidP="00AD5898">
            <w:pPr>
              <w:jc w:val="left"/>
              <w:rPr>
                <w:sz w:val="16"/>
                <w:szCs w:val="16"/>
              </w:rPr>
            </w:pPr>
            <w:r w:rsidRPr="00AD5898">
              <w:rPr>
                <w:sz w:val="16"/>
                <w:szCs w:val="16"/>
              </w:rPr>
              <w:t>2</w:t>
            </w:r>
          </w:p>
        </w:tc>
        <w:tc>
          <w:tcPr>
            <w:tcW w:w="0" w:type="auto"/>
          </w:tcPr>
          <w:p w:rsidR="00F115D3" w:rsidRPr="00AD5898" w:rsidRDefault="00F115D3" w:rsidP="00AD5898">
            <w:pPr>
              <w:jc w:val="left"/>
              <w:rPr>
                <w:sz w:val="16"/>
                <w:szCs w:val="16"/>
              </w:rPr>
            </w:pPr>
            <w:r w:rsidRPr="00AD5898">
              <w:rPr>
                <w:rFonts w:hint="eastAsia"/>
                <w:sz w:val="16"/>
                <w:szCs w:val="16"/>
              </w:rPr>
              <w:t>上海越平科学仪器有限公司</w:t>
            </w:r>
          </w:p>
        </w:tc>
        <w:tc>
          <w:tcPr>
            <w:tcW w:w="0" w:type="auto"/>
          </w:tcPr>
          <w:p w:rsidR="00F115D3" w:rsidRPr="00AD5898" w:rsidRDefault="00F115D3" w:rsidP="00AD5898">
            <w:pPr>
              <w:jc w:val="left"/>
              <w:rPr>
                <w:sz w:val="16"/>
                <w:szCs w:val="16"/>
              </w:rPr>
            </w:pPr>
            <w:r w:rsidRPr="00AD5898">
              <w:rPr>
                <w:rFonts w:hint="eastAsia"/>
                <w:sz w:val="16"/>
                <w:szCs w:val="16"/>
              </w:rPr>
              <w:t>实验室104</w:t>
            </w:r>
          </w:p>
        </w:tc>
        <w:tc>
          <w:tcPr>
            <w:tcW w:w="0" w:type="auto"/>
          </w:tcPr>
          <w:p w:rsidR="00F115D3" w:rsidRPr="00AD5898" w:rsidRDefault="00F115D3" w:rsidP="00AD5898">
            <w:pPr>
              <w:jc w:val="left"/>
              <w:rPr>
                <w:sz w:val="16"/>
                <w:szCs w:val="16"/>
              </w:rPr>
            </w:pPr>
          </w:p>
        </w:tc>
        <w:tc>
          <w:tcPr>
            <w:tcW w:w="0" w:type="auto"/>
          </w:tcPr>
          <w:p w:rsidR="00F115D3" w:rsidRPr="00AD5898" w:rsidRDefault="00F115D3" w:rsidP="00AD5898">
            <w:pPr>
              <w:jc w:val="left"/>
              <w:rPr>
                <w:sz w:val="16"/>
                <w:szCs w:val="16"/>
              </w:rPr>
            </w:pPr>
            <w:r w:rsidRPr="00AD5898">
              <w:rPr>
                <w:rFonts w:hint="eastAsia"/>
                <w:sz w:val="16"/>
                <w:szCs w:val="16"/>
              </w:rPr>
              <w:t>用于称重，</w:t>
            </w:r>
            <w:r w:rsidRPr="00AD5898">
              <w:rPr>
                <w:sz w:val="16"/>
                <w:szCs w:val="16"/>
              </w:rPr>
              <w:t>规格：3000g/0.01g</w:t>
            </w:r>
          </w:p>
        </w:tc>
        <w:tc>
          <w:tcPr>
            <w:tcW w:w="0" w:type="auto"/>
          </w:tcPr>
          <w:p w:rsidR="00F115D3" w:rsidRPr="00AD5898" w:rsidRDefault="00F115D3" w:rsidP="00AD5898">
            <w:pPr>
              <w:jc w:val="left"/>
              <w:rPr>
                <w:sz w:val="16"/>
                <w:szCs w:val="16"/>
              </w:rPr>
            </w:pPr>
          </w:p>
        </w:tc>
      </w:tr>
      <w:tr w:rsidR="00116A9D" w:rsidRPr="00AD5898" w:rsidTr="00AD5898">
        <w:trPr>
          <w:jc w:val="center"/>
        </w:trPr>
        <w:tc>
          <w:tcPr>
            <w:tcW w:w="0" w:type="auto"/>
          </w:tcPr>
          <w:p w:rsidR="00116A9D" w:rsidRPr="00AD5898" w:rsidRDefault="00116A9D" w:rsidP="00AD5898">
            <w:pPr>
              <w:jc w:val="left"/>
              <w:rPr>
                <w:sz w:val="16"/>
                <w:szCs w:val="16"/>
              </w:rPr>
            </w:pPr>
            <w:r w:rsidRPr="00AD5898">
              <w:rPr>
                <w:rFonts w:hint="eastAsia"/>
                <w:sz w:val="16"/>
                <w:szCs w:val="16"/>
              </w:rPr>
              <w:t>千分之一天平</w:t>
            </w:r>
          </w:p>
        </w:tc>
        <w:tc>
          <w:tcPr>
            <w:tcW w:w="0" w:type="auto"/>
          </w:tcPr>
          <w:p w:rsidR="00116A9D" w:rsidRPr="00AD5898" w:rsidRDefault="00116A9D" w:rsidP="00AD5898">
            <w:pPr>
              <w:jc w:val="left"/>
              <w:rPr>
                <w:sz w:val="16"/>
                <w:szCs w:val="16"/>
              </w:rPr>
            </w:pPr>
            <w:r w:rsidRPr="00AD5898">
              <w:rPr>
                <w:sz w:val="16"/>
                <w:szCs w:val="16"/>
              </w:rPr>
              <w:t>JA4103B电子天平</w:t>
            </w:r>
          </w:p>
        </w:tc>
        <w:tc>
          <w:tcPr>
            <w:tcW w:w="0" w:type="auto"/>
          </w:tcPr>
          <w:p w:rsidR="00116A9D" w:rsidRPr="00AD5898" w:rsidRDefault="00116A9D" w:rsidP="00AD5898">
            <w:pPr>
              <w:jc w:val="left"/>
              <w:rPr>
                <w:sz w:val="16"/>
                <w:szCs w:val="16"/>
              </w:rPr>
            </w:pPr>
            <w:r w:rsidRPr="00AD5898">
              <w:rPr>
                <w:rFonts w:hint="eastAsia"/>
                <w:sz w:val="16"/>
                <w:szCs w:val="16"/>
              </w:rPr>
              <w:t>1</w:t>
            </w:r>
          </w:p>
        </w:tc>
        <w:tc>
          <w:tcPr>
            <w:tcW w:w="0" w:type="auto"/>
          </w:tcPr>
          <w:p w:rsidR="00116A9D" w:rsidRPr="00AD5898" w:rsidRDefault="00116A9D" w:rsidP="00AD5898">
            <w:pPr>
              <w:jc w:val="left"/>
              <w:rPr>
                <w:sz w:val="16"/>
                <w:szCs w:val="16"/>
              </w:rPr>
            </w:pPr>
            <w:r w:rsidRPr="00AD5898">
              <w:rPr>
                <w:rFonts w:hint="eastAsia"/>
                <w:sz w:val="16"/>
                <w:szCs w:val="16"/>
              </w:rPr>
              <w:t>上海越平科学仪器有限公司</w:t>
            </w:r>
          </w:p>
        </w:tc>
        <w:tc>
          <w:tcPr>
            <w:tcW w:w="0" w:type="auto"/>
          </w:tcPr>
          <w:p w:rsidR="00116A9D" w:rsidRPr="00AD5898" w:rsidRDefault="00116A9D" w:rsidP="00AD5898">
            <w:pPr>
              <w:jc w:val="left"/>
              <w:rPr>
                <w:sz w:val="16"/>
                <w:szCs w:val="16"/>
              </w:rPr>
            </w:pPr>
            <w:r w:rsidRPr="00AD5898">
              <w:rPr>
                <w:rFonts w:hint="eastAsia"/>
                <w:sz w:val="16"/>
                <w:szCs w:val="16"/>
              </w:rPr>
              <w:t>实验室104</w:t>
            </w:r>
          </w:p>
        </w:tc>
        <w:tc>
          <w:tcPr>
            <w:tcW w:w="0" w:type="auto"/>
          </w:tcPr>
          <w:p w:rsidR="00116A9D" w:rsidRPr="00AD5898" w:rsidRDefault="00116A9D" w:rsidP="00AD5898">
            <w:pPr>
              <w:jc w:val="left"/>
              <w:rPr>
                <w:sz w:val="16"/>
                <w:szCs w:val="16"/>
              </w:rPr>
            </w:pPr>
          </w:p>
        </w:tc>
        <w:tc>
          <w:tcPr>
            <w:tcW w:w="0" w:type="auto"/>
          </w:tcPr>
          <w:p w:rsidR="00116A9D" w:rsidRPr="00AD5898" w:rsidRDefault="00116A9D" w:rsidP="00AD5898">
            <w:pPr>
              <w:jc w:val="left"/>
              <w:rPr>
                <w:sz w:val="16"/>
                <w:szCs w:val="16"/>
              </w:rPr>
            </w:pPr>
            <w:r w:rsidRPr="00AD5898">
              <w:rPr>
                <w:rFonts w:hint="eastAsia"/>
                <w:sz w:val="16"/>
                <w:szCs w:val="16"/>
              </w:rPr>
              <w:t>用于精密称重，</w:t>
            </w:r>
            <w:r w:rsidRPr="00AD5898">
              <w:rPr>
                <w:sz w:val="16"/>
                <w:szCs w:val="16"/>
              </w:rPr>
              <w:t>规格：400g/0.001g</w:t>
            </w:r>
          </w:p>
        </w:tc>
        <w:tc>
          <w:tcPr>
            <w:tcW w:w="0" w:type="auto"/>
          </w:tcPr>
          <w:p w:rsidR="00116A9D" w:rsidRPr="00AD5898" w:rsidRDefault="00116A9D" w:rsidP="00AD5898">
            <w:pPr>
              <w:jc w:val="left"/>
              <w:rPr>
                <w:sz w:val="16"/>
                <w:szCs w:val="16"/>
              </w:rPr>
            </w:pPr>
          </w:p>
        </w:tc>
      </w:tr>
      <w:tr w:rsidR="00DB0EEA" w:rsidRPr="00AD5898" w:rsidTr="00AD5898">
        <w:trPr>
          <w:jc w:val="center"/>
        </w:trPr>
        <w:tc>
          <w:tcPr>
            <w:tcW w:w="0" w:type="auto"/>
          </w:tcPr>
          <w:p w:rsidR="00DB0EEA" w:rsidRPr="00AD5898" w:rsidRDefault="00DB0EEA" w:rsidP="00AD5898">
            <w:pPr>
              <w:jc w:val="left"/>
              <w:rPr>
                <w:sz w:val="16"/>
                <w:szCs w:val="16"/>
              </w:rPr>
            </w:pPr>
            <w:r w:rsidRPr="00AD5898">
              <w:rPr>
                <w:rFonts w:hint="eastAsia"/>
                <w:sz w:val="16"/>
                <w:szCs w:val="16"/>
              </w:rPr>
              <w:t>手术照明</w:t>
            </w:r>
            <w:r w:rsidRPr="00AD5898">
              <w:rPr>
                <w:sz w:val="16"/>
                <w:szCs w:val="16"/>
              </w:rPr>
              <w:t>冷光源</w:t>
            </w:r>
          </w:p>
        </w:tc>
        <w:tc>
          <w:tcPr>
            <w:tcW w:w="0" w:type="auto"/>
          </w:tcPr>
          <w:p w:rsidR="00DB0EEA" w:rsidRPr="00AD5898" w:rsidRDefault="00DB0EEA" w:rsidP="00AD5898">
            <w:pPr>
              <w:jc w:val="left"/>
              <w:rPr>
                <w:sz w:val="16"/>
                <w:szCs w:val="16"/>
              </w:rPr>
            </w:pPr>
            <w:r w:rsidRPr="00AD5898">
              <w:rPr>
                <w:sz w:val="16"/>
                <w:szCs w:val="16"/>
              </w:rPr>
              <w:t>76312LED冷光源</w:t>
            </w:r>
          </w:p>
        </w:tc>
        <w:tc>
          <w:tcPr>
            <w:tcW w:w="0" w:type="auto"/>
          </w:tcPr>
          <w:p w:rsidR="00DB0EEA" w:rsidRPr="00AD5898" w:rsidRDefault="00DB0EEA" w:rsidP="00AD5898">
            <w:pPr>
              <w:jc w:val="left"/>
              <w:rPr>
                <w:sz w:val="16"/>
                <w:szCs w:val="16"/>
              </w:rPr>
            </w:pPr>
            <w:r w:rsidRPr="00AD5898">
              <w:rPr>
                <w:rFonts w:hint="eastAsia"/>
                <w:sz w:val="16"/>
                <w:szCs w:val="16"/>
              </w:rPr>
              <w:t>1</w:t>
            </w:r>
          </w:p>
        </w:tc>
        <w:tc>
          <w:tcPr>
            <w:tcW w:w="0" w:type="auto"/>
          </w:tcPr>
          <w:p w:rsidR="00DB0EEA" w:rsidRPr="00AD5898" w:rsidRDefault="00DB0EEA" w:rsidP="00AD5898">
            <w:pPr>
              <w:jc w:val="left"/>
              <w:rPr>
                <w:sz w:val="16"/>
                <w:szCs w:val="16"/>
              </w:rPr>
            </w:pPr>
            <w:r w:rsidRPr="00AD5898">
              <w:rPr>
                <w:rFonts w:hint="eastAsia"/>
                <w:sz w:val="16"/>
                <w:szCs w:val="16"/>
              </w:rPr>
              <w:t>深圳</w:t>
            </w:r>
            <w:r w:rsidRPr="00AD5898">
              <w:rPr>
                <w:sz w:val="16"/>
                <w:szCs w:val="16"/>
              </w:rPr>
              <w:t>瑞沃德生命科技有限</w:t>
            </w:r>
            <w:r w:rsidRPr="00AD5898">
              <w:rPr>
                <w:rFonts w:hint="eastAsia"/>
                <w:sz w:val="16"/>
                <w:szCs w:val="16"/>
              </w:rPr>
              <w:t>公司</w:t>
            </w:r>
          </w:p>
        </w:tc>
        <w:tc>
          <w:tcPr>
            <w:tcW w:w="0" w:type="auto"/>
          </w:tcPr>
          <w:p w:rsidR="00DB0EEA" w:rsidRPr="00AD5898" w:rsidRDefault="00DB0EEA" w:rsidP="00AD5898">
            <w:pPr>
              <w:jc w:val="left"/>
              <w:rPr>
                <w:sz w:val="16"/>
                <w:szCs w:val="16"/>
              </w:rPr>
            </w:pPr>
            <w:r w:rsidRPr="00AD5898">
              <w:rPr>
                <w:rFonts w:hint="eastAsia"/>
                <w:sz w:val="16"/>
                <w:szCs w:val="16"/>
              </w:rPr>
              <w:t>实验室104</w:t>
            </w:r>
          </w:p>
        </w:tc>
        <w:tc>
          <w:tcPr>
            <w:tcW w:w="0" w:type="auto"/>
          </w:tcPr>
          <w:p w:rsidR="00DB0EEA" w:rsidRPr="00AD5898" w:rsidRDefault="00DB0EEA" w:rsidP="00AD5898">
            <w:pPr>
              <w:jc w:val="left"/>
              <w:rPr>
                <w:sz w:val="16"/>
                <w:szCs w:val="16"/>
              </w:rPr>
            </w:pPr>
          </w:p>
        </w:tc>
        <w:tc>
          <w:tcPr>
            <w:tcW w:w="0" w:type="auto"/>
          </w:tcPr>
          <w:p w:rsidR="00DB0EEA" w:rsidRPr="00AD5898" w:rsidRDefault="00DB0EEA" w:rsidP="00AD5898">
            <w:pPr>
              <w:jc w:val="left"/>
              <w:rPr>
                <w:sz w:val="16"/>
                <w:szCs w:val="16"/>
              </w:rPr>
            </w:pPr>
            <w:r w:rsidRPr="00AD5898">
              <w:rPr>
                <w:rFonts w:hint="eastAsia"/>
                <w:sz w:val="16"/>
                <w:szCs w:val="16"/>
              </w:rPr>
              <w:t>用于动物手术、实验、检测场景的照明</w:t>
            </w:r>
          </w:p>
        </w:tc>
        <w:tc>
          <w:tcPr>
            <w:tcW w:w="0" w:type="auto"/>
          </w:tcPr>
          <w:p w:rsidR="00DB0EEA" w:rsidRPr="00AD5898" w:rsidRDefault="00DB0EEA" w:rsidP="00AD5898">
            <w:pPr>
              <w:jc w:val="left"/>
              <w:rPr>
                <w:sz w:val="16"/>
                <w:szCs w:val="16"/>
              </w:rPr>
            </w:pPr>
          </w:p>
        </w:tc>
      </w:tr>
    </w:tbl>
    <w:p w:rsidR="00C61AB8" w:rsidRPr="00AD5898" w:rsidRDefault="00C61AB8" w:rsidP="00AD5898">
      <w:pPr>
        <w:jc w:val="left"/>
        <w:rPr>
          <w:sz w:val="16"/>
          <w:szCs w:val="16"/>
        </w:rPr>
      </w:pPr>
    </w:p>
    <w:p w:rsidR="00AD5898" w:rsidRP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Default="00AD5898" w:rsidP="00AD5898">
      <w:pPr>
        <w:jc w:val="left"/>
        <w:rPr>
          <w:sz w:val="16"/>
          <w:szCs w:val="16"/>
        </w:rPr>
      </w:pPr>
    </w:p>
    <w:p w:rsidR="00AD5898" w:rsidRPr="00AD5898" w:rsidRDefault="00AD5898" w:rsidP="00AD5898">
      <w:pPr>
        <w:jc w:val="left"/>
        <w:rPr>
          <w:sz w:val="16"/>
          <w:szCs w:val="16"/>
        </w:rPr>
      </w:pPr>
    </w:p>
    <w:tbl>
      <w:tblPr>
        <w:tblStyle w:val="a3"/>
        <w:tblW w:w="0" w:type="auto"/>
        <w:jc w:val="center"/>
        <w:tblLook w:val="04A0" w:firstRow="1" w:lastRow="0" w:firstColumn="1" w:lastColumn="0" w:noHBand="0" w:noVBand="1"/>
      </w:tblPr>
      <w:tblGrid>
        <w:gridCol w:w="1387"/>
        <w:gridCol w:w="1999"/>
        <w:gridCol w:w="429"/>
        <w:gridCol w:w="536"/>
        <w:gridCol w:w="536"/>
        <w:gridCol w:w="889"/>
        <w:gridCol w:w="1247"/>
        <w:gridCol w:w="6496"/>
        <w:gridCol w:w="429"/>
      </w:tblGrid>
      <w:tr w:rsidR="00AD5898" w:rsidRPr="00AD5898" w:rsidTr="00AD5898">
        <w:trPr>
          <w:jc w:val="center"/>
        </w:trPr>
        <w:tc>
          <w:tcPr>
            <w:tcW w:w="0" w:type="auto"/>
            <w:shd w:val="clear" w:color="auto" w:fill="D0CECE" w:themeFill="background2" w:themeFillShade="E6"/>
          </w:tcPr>
          <w:p w:rsidR="00AD5898" w:rsidRPr="00AD5898" w:rsidRDefault="00AD5898"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类别</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备注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大小鼠强迫</w:t>
            </w:r>
            <w:r w:rsidRPr="00AD5898">
              <w:rPr>
                <w:sz w:val="16"/>
                <w:szCs w:val="16"/>
              </w:rPr>
              <w:t>游泳、</w:t>
            </w:r>
            <w:proofErr w:type="gramStart"/>
            <w:r w:rsidRPr="00AD5898">
              <w:rPr>
                <w:sz w:val="16"/>
                <w:szCs w:val="16"/>
              </w:rPr>
              <w:t>悬尾</w:t>
            </w:r>
            <w:r w:rsidRPr="00AD5898">
              <w:rPr>
                <w:rFonts w:hint="eastAsia"/>
                <w:sz w:val="16"/>
                <w:szCs w:val="16"/>
              </w:rPr>
              <w:t>实验</w:t>
            </w:r>
            <w:proofErr w:type="gramEnd"/>
            <w:r w:rsidRPr="00AD5898">
              <w:rPr>
                <w:sz w:val="16"/>
                <w:szCs w:val="16"/>
              </w:rPr>
              <w:t>视频分析系统</w:t>
            </w:r>
          </w:p>
        </w:tc>
        <w:tc>
          <w:tcPr>
            <w:tcW w:w="0" w:type="auto"/>
          </w:tcPr>
          <w:p w:rsidR="00AD5898" w:rsidRPr="00AD5898" w:rsidRDefault="00AD5898" w:rsidP="00AD5898">
            <w:pPr>
              <w:jc w:val="left"/>
              <w:rPr>
                <w:sz w:val="16"/>
                <w:szCs w:val="16"/>
              </w:rPr>
            </w:pPr>
            <w:r w:rsidRPr="00AD5898">
              <w:rPr>
                <w:sz w:val="16"/>
                <w:szCs w:val="16"/>
              </w:rPr>
              <w:t xml:space="preserve">XR-XQ202 </w:t>
            </w:r>
            <w:proofErr w:type="spellStart"/>
            <w:r w:rsidRPr="00AD5898">
              <w:rPr>
                <w:sz w:val="16"/>
                <w:szCs w:val="16"/>
              </w:rPr>
              <w:t>SuperFst</w:t>
            </w:r>
            <w:proofErr w:type="spellEnd"/>
            <w:r w:rsidRPr="00AD5898">
              <w:rPr>
                <w:sz w:val="16"/>
                <w:szCs w:val="16"/>
              </w:rPr>
              <w:t>高通量强迫游泳实验系统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1701957S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情绪行为类</w:t>
            </w:r>
          </w:p>
        </w:tc>
        <w:tc>
          <w:tcPr>
            <w:tcW w:w="0" w:type="auto"/>
          </w:tcPr>
          <w:p w:rsidR="00AD5898" w:rsidRPr="00AD5898" w:rsidRDefault="00AD5898" w:rsidP="00AD5898">
            <w:pPr>
              <w:jc w:val="left"/>
              <w:rPr>
                <w:sz w:val="16"/>
                <w:szCs w:val="16"/>
              </w:rPr>
            </w:pPr>
            <w:r w:rsidRPr="00AD5898">
              <w:rPr>
                <w:rFonts w:hint="eastAsia"/>
                <w:sz w:val="16"/>
                <w:szCs w:val="16"/>
              </w:rPr>
              <w:t>将实验动物置于一个局限的环境中（如水中），动物在该环境中拼命挣扎试图逃跑又无法逃脱，一段时间后，动物即表现出 “行为绝望状态”，这种行为绝望模型与抑郁症类似，所以被广泛用于抗抑郁药物的初选。</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大小鼠饮水冲突</w:t>
            </w:r>
            <w:r w:rsidRPr="00AD5898">
              <w:rPr>
                <w:sz w:val="16"/>
                <w:szCs w:val="16"/>
              </w:rPr>
              <w:t>实验</w:t>
            </w:r>
            <w:r w:rsidRPr="00AD5898">
              <w:rPr>
                <w:rFonts w:hint="eastAsia"/>
                <w:sz w:val="16"/>
                <w:szCs w:val="16"/>
              </w:rPr>
              <w:t>系统</w:t>
            </w:r>
          </w:p>
        </w:tc>
        <w:tc>
          <w:tcPr>
            <w:tcW w:w="0" w:type="auto"/>
          </w:tcPr>
          <w:p w:rsidR="00AD5898" w:rsidRPr="00AD5898" w:rsidRDefault="00AD5898" w:rsidP="00AD5898">
            <w:pPr>
              <w:jc w:val="left"/>
              <w:rPr>
                <w:sz w:val="16"/>
                <w:szCs w:val="16"/>
              </w:rPr>
            </w:pPr>
            <w:r w:rsidRPr="00AD5898">
              <w:rPr>
                <w:rFonts w:hint="eastAsia"/>
                <w:sz w:val="16"/>
                <w:szCs w:val="16"/>
              </w:rPr>
              <w:t>XR-XY210</w:t>
            </w:r>
            <w:r w:rsidRPr="00AD5898">
              <w:rPr>
                <w:sz w:val="16"/>
                <w:szCs w:val="16"/>
              </w:rPr>
              <w:t xml:space="preserve"> </w:t>
            </w:r>
            <w:proofErr w:type="spellStart"/>
            <w:r w:rsidRPr="00AD5898">
              <w:rPr>
                <w:sz w:val="16"/>
                <w:szCs w:val="16"/>
              </w:rPr>
              <w:t>SuperVogel</w:t>
            </w:r>
            <w:proofErr w:type="spellEnd"/>
            <w:r w:rsidRPr="00AD5898">
              <w:rPr>
                <w:sz w:val="16"/>
                <w:szCs w:val="16"/>
              </w:rPr>
              <w:t xml:space="preserve"> 饮水冲突实验系统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170195</w:t>
            </w:r>
            <w:r w:rsidRPr="00AD5898">
              <w:rPr>
                <w:sz w:val="16"/>
                <w:szCs w:val="16"/>
              </w:rPr>
              <w:t>8</w:t>
            </w:r>
            <w:r w:rsidRPr="00AD5898">
              <w:rPr>
                <w:rFonts w:hint="eastAsia"/>
                <w:sz w:val="16"/>
                <w:szCs w:val="16"/>
              </w:rPr>
              <w:t>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情绪行为类</w:t>
            </w:r>
          </w:p>
        </w:tc>
        <w:tc>
          <w:tcPr>
            <w:tcW w:w="0" w:type="auto"/>
          </w:tcPr>
          <w:p w:rsidR="00AD5898" w:rsidRPr="00AD5898" w:rsidRDefault="00AD5898" w:rsidP="00AD5898">
            <w:pPr>
              <w:jc w:val="left"/>
              <w:rPr>
                <w:sz w:val="16"/>
                <w:szCs w:val="16"/>
              </w:rPr>
            </w:pPr>
            <w:r w:rsidRPr="00AD5898">
              <w:rPr>
                <w:rFonts w:hint="eastAsia"/>
                <w:sz w:val="16"/>
                <w:szCs w:val="16"/>
              </w:rPr>
              <w:t>大</w:t>
            </w:r>
            <w:r w:rsidRPr="00AD5898">
              <w:rPr>
                <w:sz w:val="16"/>
                <w:szCs w:val="16"/>
              </w:rPr>
              <w:t>小鼠</w:t>
            </w:r>
            <w:r w:rsidRPr="00AD5898">
              <w:rPr>
                <w:rFonts w:hint="eastAsia"/>
                <w:sz w:val="16"/>
                <w:szCs w:val="16"/>
              </w:rPr>
              <w:t>舔</w:t>
            </w:r>
            <w:proofErr w:type="gramStart"/>
            <w:r w:rsidRPr="00AD5898">
              <w:rPr>
                <w:rFonts w:hint="eastAsia"/>
                <w:sz w:val="16"/>
                <w:szCs w:val="16"/>
              </w:rPr>
              <w:t>舐</w:t>
            </w:r>
            <w:proofErr w:type="gramEnd"/>
            <w:r w:rsidRPr="00AD5898">
              <w:rPr>
                <w:sz w:val="16"/>
                <w:szCs w:val="16"/>
              </w:rPr>
              <w:t>金属棒来喝水时，会触发电流刺激，从而产生疼痛感</w:t>
            </w:r>
            <w:r w:rsidRPr="00AD5898">
              <w:rPr>
                <w:rFonts w:hint="eastAsia"/>
                <w:sz w:val="16"/>
                <w:szCs w:val="16"/>
              </w:rPr>
              <w:t>，</w:t>
            </w:r>
            <w:r w:rsidRPr="00AD5898">
              <w:rPr>
                <w:sz w:val="16"/>
                <w:szCs w:val="16"/>
              </w:rPr>
              <w:t>动物需在口渴和疼痛之间做出选择。Vogel饮水冲突实验被广泛应用于测试新型镇痛药和抗焦虑药物的潜在作用，为药物研发提供重要依据。</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w:t>
            </w:r>
            <w:r w:rsidRPr="00AD5898">
              <w:rPr>
                <w:sz w:val="16"/>
                <w:szCs w:val="16"/>
              </w:rPr>
              <w:t>穿梭实验视频分析系统</w:t>
            </w:r>
          </w:p>
        </w:tc>
        <w:tc>
          <w:tcPr>
            <w:tcW w:w="0" w:type="auto"/>
          </w:tcPr>
          <w:p w:rsidR="00AD5898" w:rsidRPr="00AD5898" w:rsidRDefault="00AD5898" w:rsidP="00AD5898">
            <w:pPr>
              <w:jc w:val="left"/>
              <w:rPr>
                <w:sz w:val="16"/>
                <w:szCs w:val="16"/>
              </w:rPr>
            </w:pPr>
            <w:r w:rsidRPr="00AD5898">
              <w:rPr>
                <w:sz w:val="16"/>
                <w:szCs w:val="16"/>
              </w:rPr>
              <w:t>XR-XC105</w:t>
            </w:r>
            <w:r w:rsidRPr="00AD5898">
              <w:rPr>
                <w:rFonts w:hint="eastAsia"/>
                <w:sz w:val="16"/>
                <w:szCs w:val="16"/>
              </w:rPr>
              <w:t>穿梭实验分析系统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170195</w:t>
            </w:r>
            <w:r w:rsidRPr="00AD5898">
              <w:rPr>
                <w:sz w:val="16"/>
                <w:szCs w:val="16"/>
              </w:rPr>
              <w:t>9</w:t>
            </w:r>
            <w:r w:rsidRPr="00AD5898">
              <w:rPr>
                <w:rFonts w:hint="eastAsia"/>
                <w:sz w:val="16"/>
                <w:szCs w:val="16"/>
              </w:rPr>
              <w:t>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rFonts w:hint="eastAsia"/>
                <w:sz w:val="16"/>
                <w:szCs w:val="16"/>
              </w:rPr>
              <w:t>穿梭箱实验</w:t>
            </w:r>
            <w:r w:rsidRPr="00AD5898">
              <w:rPr>
                <w:sz w:val="16"/>
                <w:szCs w:val="16"/>
              </w:rPr>
              <w:t>是定量测定动物行为学改变的重要手段，属于经典的联合型学习条件反射</w:t>
            </w:r>
            <w:r w:rsidRPr="00AD5898">
              <w:rPr>
                <w:rFonts w:hint="eastAsia"/>
                <w:sz w:val="16"/>
                <w:szCs w:val="16"/>
              </w:rPr>
              <w:t>，该实验广泛用于学习记忆功能、认知神经科学、神经生理学、神经药理学、认知功能退行性变性等实验研究方面的研究。</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大小鼠跳台实验视频分析系统</w:t>
            </w:r>
          </w:p>
        </w:tc>
        <w:tc>
          <w:tcPr>
            <w:tcW w:w="0" w:type="auto"/>
          </w:tcPr>
          <w:p w:rsidR="00AD5898" w:rsidRPr="00AD5898" w:rsidRDefault="00AD5898" w:rsidP="00AD5898">
            <w:pPr>
              <w:jc w:val="left"/>
              <w:rPr>
                <w:sz w:val="16"/>
                <w:szCs w:val="16"/>
              </w:rPr>
            </w:pPr>
            <w:r w:rsidRPr="00AD5898">
              <w:rPr>
                <w:sz w:val="16"/>
                <w:szCs w:val="16"/>
              </w:rPr>
              <w:t xml:space="preserve">XR-3TB </w:t>
            </w:r>
            <w:proofErr w:type="spellStart"/>
            <w:r w:rsidRPr="00AD5898">
              <w:rPr>
                <w:sz w:val="16"/>
                <w:szCs w:val="16"/>
              </w:rPr>
              <w:t>SuperSdt</w:t>
            </w:r>
            <w:proofErr w:type="spellEnd"/>
            <w:r w:rsidRPr="00AD5898">
              <w:rPr>
                <w:sz w:val="16"/>
                <w:szCs w:val="16"/>
              </w:rPr>
              <w:t>跳台实验视频分析</w:t>
            </w:r>
            <w:r w:rsidRPr="00AD5898">
              <w:rPr>
                <w:rFonts w:hint="eastAsia"/>
                <w:sz w:val="16"/>
                <w:szCs w:val="16"/>
              </w:rPr>
              <w:t>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1701960S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当大小鼠</w:t>
            </w:r>
            <w:proofErr w:type="gramEnd"/>
            <w:r w:rsidRPr="00AD5898">
              <w:rPr>
                <w:rFonts w:hint="eastAsia"/>
                <w:sz w:val="16"/>
                <w:szCs w:val="16"/>
              </w:rPr>
              <w:t>从跳台上走下来时，受到网格地板的电击。该任务使用跳下平台潜伏期和保持潜伏期作为厌恶学习和记忆的测量指标。通过观察动物在跳台实验中的行为反应，可以研究神经系统如何控制动物的行为，包括学习、记忆、决策等。</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w:t>
            </w:r>
            <w:proofErr w:type="gramStart"/>
            <w:r w:rsidRPr="00AD5898">
              <w:rPr>
                <w:rFonts w:hint="eastAsia"/>
                <w:sz w:val="16"/>
                <w:szCs w:val="16"/>
              </w:rPr>
              <w:t>鼠避暗实验</w:t>
            </w:r>
            <w:proofErr w:type="gramEnd"/>
            <w:r w:rsidRPr="00AD5898">
              <w:rPr>
                <w:rFonts w:hint="eastAsia"/>
                <w:sz w:val="16"/>
                <w:szCs w:val="16"/>
              </w:rPr>
              <w:t>视频分析系统</w:t>
            </w:r>
          </w:p>
        </w:tc>
        <w:tc>
          <w:tcPr>
            <w:tcW w:w="0" w:type="auto"/>
          </w:tcPr>
          <w:p w:rsidR="00AD5898" w:rsidRPr="00AD5898" w:rsidRDefault="00AD5898" w:rsidP="00AD5898">
            <w:pPr>
              <w:jc w:val="left"/>
              <w:rPr>
                <w:sz w:val="16"/>
                <w:szCs w:val="16"/>
              </w:rPr>
            </w:pPr>
            <w:r w:rsidRPr="00AD5898">
              <w:rPr>
                <w:sz w:val="16"/>
                <w:szCs w:val="16"/>
              </w:rPr>
              <w:t>XR-XB110</w:t>
            </w:r>
            <w:proofErr w:type="gramStart"/>
            <w:r w:rsidRPr="00AD5898">
              <w:rPr>
                <w:rFonts w:hint="eastAsia"/>
                <w:sz w:val="16"/>
                <w:szCs w:val="16"/>
              </w:rPr>
              <w:t>避暗实验</w:t>
            </w:r>
            <w:proofErr w:type="gramEnd"/>
            <w:r w:rsidRPr="00AD5898">
              <w:rPr>
                <w:rFonts w:hint="eastAsia"/>
                <w:sz w:val="16"/>
                <w:szCs w:val="16"/>
              </w:rPr>
              <w:t>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1701962S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利用小鼠或大</w:t>
            </w:r>
            <w:proofErr w:type="gramStart"/>
            <w:r w:rsidRPr="00AD5898">
              <w:rPr>
                <w:sz w:val="16"/>
                <w:szCs w:val="16"/>
              </w:rPr>
              <w:t>鼠具有趋暗避明</w:t>
            </w:r>
            <w:proofErr w:type="gramEnd"/>
            <w:r w:rsidRPr="00AD5898">
              <w:rPr>
                <w:sz w:val="16"/>
                <w:szCs w:val="16"/>
              </w:rPr>
              <w:t>的习性设计的装置，动物进入暗室即受到电击。</w:t>
            </w:r>
            <w:r w:rsidRPr="00AD5898">
              <w:rPr>
                <w:rFonts w:hint="eastAsia"/>
                <w:sz w:val="16"/>
                <w:szCs w:val="16"/>
              </w:rPr>
              <w:t>该实验广泛用于学习记忆功能、认知神经科学、神经生理学、神经药理学、认知功能退行性变性等实验研究方面的研究。</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w:t>
            </w:r>
            <w:proofErr w:type="gramStart"/>
            <w:r w:rsidRPr="00AD5898">
              <w:rPr>
                <w:rFonts w:hint="eastAsia"/>
                <w:sz w:val="16"/>
                <w:szCs w:val="16"/>
              </w:rPr>
              <w:t>鼠条件</w:t>
            </w:r>
            <w:proofErr w:type="gramEnd"/>
            <w:r w:rsidRPr="00AD5898">
              <w:rPr>
                <w:rFonts w:hint="eastAsia"/>
                <w:sz w:val="16"/>
                <w:szCs w:val="16"/>
              </w:rPr>
              <w:t>性恐惧实验视频分析系统</w:t>
            </w:r>
          </w:p>
        </w:tc>
        <w:tc>
          <w:tcPr>
            <w:tcW w:w="0" w:type="auto"/>
          </w:tcPr>
          <w:p w:rsidR="00AD5898" w:rsidRPr="00AD5898" w:rsidRDefault="00AD5898" w:rsidP="00AD5898">
            <w:pPr>
              <w:jc w:val="left"/>
              <w:rPr>
                <w:sz w:val="16"/>
                <w:szCs w:val="16"/>
              </w:rPr>
            </w:pPr>
            <w:r w:rsidRPr="00AD5898">
              <w:rPr>
                <w:sz w:val="16"/>
                <w:szCs w:val="16"/>
              </w:rPr>
              <w:t xml:space="preserve">XR-XC404 </w:t>
            </w:r>
            <w:proofErr w:type="spellStart"/>
            <w:r w:rsidRPr="00AD5898">
              <w:rPr>
                <w:sz w:val="16"/>
                <w:szCs w:val="16"/>
              </w:rPr>
              <w:t>VisuFcs</w:t>
            </w:r>
            <w:proofErr w:type="spellEnd"/>
            <w:r w:rsidRPr="00AD5898">
              <w:rPr>
                <w:sz w:val="16"/>
                <w:szCs w:val="16"/>
              </w:rPr>
              <w:t>条件性恐惧实验分析系统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1701963S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r w:rsidRPr="00AD5898">
              <w:rPr>
                <w:rFonts w:hint="eastAsia"/>
                <w:sz w:val="16"/>
                <w:szCs w:val="16"/>
              </w:rPr>
              <w:t>条件反射操作行为类</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大小鼠被给予</w:t>
            </w:r>
            <w:proofErr w:type="gramEnd"/>
            <w:r w:rsidRPr="00AD5898">
              <w:rPr>
                <w:rFonts w:hint="eastAsia"/>
                <w:sz w:val="16"/>
                <w:szCs w:val="16"/>
              </w:rPr>
              <w:t>一个声音信号（条件刺激），随后被电击（非条件），该训练称为条件性训练，通常</w:t>
            </w:r>
            <w:proofErr w:type="gramStart"/>
            <w:r w:rsidRPr="00AD5898">
              <w:rPr>
                <w:rFonts w:hint="eastAsia"/>
                <w:sz w:val="16"/>
                <w:szCs w:val="16"/>
              </w:rPr>
              <w:t>大小鼠对同样</w:t>
            </w:r>
            <w:proofErr w:type="gramEnd"/>
            <w:r w:rsidRPr="00AD5898">
              <w:rPr>
                <w:rFonts w:hint="eastAsia"/>
                <w:sz w:val="16"/>
                <w:szCs w:val="16"/>
              </w:rPr>
              <w:t>的声音信号都会做出明显的条件性恐惧反应。这种测试可以提供在条件信号影响下短期和长期记忆的信息。</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大小鼠转圈实验视频分析系统</w:t>
            </w:r>
          </w:p>
        </w:tc>
        <w:tc>
          <w:tcPr>
            <w:tcW w:w="0" w:type="auto"/>
          </w:tcPr>
          <w:p w:rsidR="00AD5898" w:rsidRPr="00AD5898" w:rsidRDefault="00AD5898" w:rsidP="00AD5898">
            <w:pPr>
              <w:jc w:val="left"/>
              <w:rPr>
                <w:sz w:val="16"/>
                <w:szCs w:val="16"/>
              </w:rPr>
            </w:pPr>
            <w:r w:rsidRPr="00AD5898">
              <w:rPr>
                <w:sz w:val="16"/>
                <w:szCs w:val="16"/>
              </w:rPr>
              <w:t xml:space="preserve">XR-XQ178 </w:t>
            </w:r>
            <w:proofErr w:type="spellStart"/>
            <w:r w:rsidRPr="00AD5898">
              <w:rPr>
                <w:sz w:val="16"/>
                <w:szCs w:val="16"/>
              </w:rPr>
              <w:t>SuperRotation</w:t>
            </w:r>
            <w:proofErr w:type="spellEnd"/>
            <w:r w:rsidRPr="00AD5898">
              <w:rPr>
                <w:sz w:val="16"/>
                <w:szCs w:val="16"/>
              </w:rPr>
              <w:t>转圈实验视频分析系统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1701964S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r w:rsidRPr="00AD5898">
              <w:rPr>
                <w:rFonts w:hint="eastAsia"/>
                <w:sz w:val="16"/>
                <w:szCs w:val="16"/>
              </w:rPr>
              <w:t>运动功能行为类</w:t>
            </w:r>
          </w:p>
        </w:tc>
        <w:tc>
          <w:tcPr>
            <w:tcW w:w="0" w:type="auto"/>
          </w:tcPr>
          <w:p w:rsidR="00AD5898" w:rsidRPr="00AD5898" w:rsidRDefault="00AD5898" w:rsidP="00AD5898">
            <w:pPr>
              <w:jc w:val="left"/>
              <w:rPr>
                <w:sz w:val="16"/>
                <w:szCs w:val="16"/>
              </w:rPr>
            </w:pPr>
            <w:r w:rsidRPr="00AD5898">
              <w:rPr>
                <w:sz w:val="16"/>
                <w:szCs w:val="16"/>
              </w:rPr>
              <w:t>用于测定啮齿类动物自发性或药物引发的旋转行为，特别有利于研究（6-羟多巴胺）帕金森以及大脑和脊髓损伤模型。实验中，动物在特殊的实验台上活动，圆弧形设计确保动物的运动不受任何方向的限制，软件可通过摄像头自动测定动物旋转方向的变化。</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bl>
    <w:p w:rsidR="00AD5898" w:rsidRDefault="00AD5898" w:rsidP="00AD5898">
      <w:pPr>
        <w:jc w:val="left"/>
        <w:rPr>
          <w:sz w:val="16"/>
          <w:szCs w:val="16"/>
        </w:rPr>
      </w:pPr>
    </w:p>
    <w:p w:rsidR="00AD5898" w:rsidRDefault="00AD5898" w:rsidP="00AD5898">
      <w:pPr>
        <w:jc w:val="left"/>
        <w:rPr>
          <w:sz w:val="16"/>
          <w:szCs w:val="16"/>
        </w:rPr>
      </w:pPr>
    </w:p>
    <w:p w:rsidR="00AD5898" w:rsidRPr="00AD5898" w:rsidRDefault="00AD5898" w:rsidP="00AD5898">
      <w:pPr>
        <w:jc w:val="left"/>
        <w:rPr>
          <w:sz w:val="16"/>
          <w:szCs w:val="16"/>
        </w:rPr>
      </w:pPr>
    </w:p>
    <w:tbl>
      <w:tblPr>
        <w:tblStyle w:val="a3"/>
        <w:tblW w:w="0" w:type="auto"/>
        <w:jc w:val="center"/>
        <w:tblLook w:val="04A0" w:firstRow="1" w:lastRow="0" w:firstColumn="1" w:lastColumn="0" w:noHBand="0" w:noVBand="1"/>
      </w:tblPr>
      <w:tblGrid>
        <w:gridCol w:w="1078"/>
        <w:gridCol w:w="1616"/>
        <w:gridCol w:w="432"/>
        <w:gridCol w:w="654"/>
        <w:gridCol w:w="543"/>
        <w:gridCol w:w="889"/>
        <w:gridCol w:w="1175"/>
        <w:gridCol w:w="7129"/>
        <w:gridCol w:w="432"/>
      </w:tblGrid>
      <w:tr w:rsidR="00AD5898" w:rsidRPr="00AD5898" w:rsidTr="00AD5898">
        <w:trPr>
          <w:jc w:val="center"/>
        </w:trPr>
        <w:tc>
          <w:tcPr>
            <w:tcW w:w="0" w:type="auto"/>
            <w:shd w:val="clear" w:color="auto" w:fill="D0CECE" w:themeFill="background2" w:themeFillShade="E6"/>
          </w:tcPr>
          <w:p w:rsidR="00AD5898" w:rsidRPr="00AD5898" w:rsidRDefault="00AD5898"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类别</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备注</w:t>
            </w:r>
          </w:p>
        </w:tc>
      </w:tr>
      <w:tr w:rsidR="00AD5898" w:rsidRPr="00AD5898" w:rsidTr="00AD5898">
        <w:trPr>
          <w:jc w:val="center"/>
        </w:trPr>
        <w:tc>
          <w:tcPr>
            <w:tcW w:w="0" w:type="auto"/>
          </w:tcPr>
          <w:p w:rsidR="00AD5898" w:rsidRPr="00AD5898" w:rsidRDefault="00AD5898" w:rsidP="00AD5898">
            <w:pPr>
              <w:jc w:val="left"/>
              <w:rPr>
                <w:sz w:val="16"/>
                <w:szCs w:val="16"/>
              </w:rPr>
            </w:pPr>
            <w:proofErr w:type="gramStart"/>
            <w:r w:rsidRPr="00AD5898">
              <w:rPr>
                <w:rFonts w:hint="eastAsia"/>
                <w:sz w:val="16"/>
                <w:szCs w:val="16"/>
              </w:rPr>
              <w:t>大小鼠</w:t>
            </w:r>
            <w:r w:rsidRPr="00AD5898">
              <w:rPr>
                <w:sz w:val="16"/>
                <w:szCs w:val="16"/>
              </w:rPr>
              <w:t>水迷宫</w:t>
            </w:r>
            <w:proofErr w:type="gramEnd"/>
          </w:p>
        </w:tc>
        <w:tc>
          <w:tcPr>
            <w:tcW w:w="0" w:type="auto"/>
          </w:tcPr>
          <w:p w:rsidR="00AD5898" w:rsidRPr="00AD5898" w:rsidRDefault="00AD5898" w:rsidP="00AD5898">
            <w:pPr>
              <w:jc w:val="left"/>
              <w:rPr>
                <w:sz w:val="16"/>
                <w:szCs w:val="16"/>
              </w:rPr>
            </w:pPr>
            <w:r w:rsidRPr="00AD5898">
              <w:rPr>
                <w:rFonts w:hint="eastAsia"/>
                <w:sz w:val="16"/>
                <w:szCs w:val="16"/>
              </w:rPr>
              <w:t>XR-XM101大小鼠</w:t>
            </w:r>
            <w:r w:rsidRPr="00AD5898">
              <w:rPr>
                <w:sz w:val="16"/>
                <w:szCs w:val="16"/>
              </w:rPr>
              <w:t>Morris水迷宫</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2202230S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Morris水迷宫实验是一种强迫大小鼠</w:t>
            </w:r>
            <w:r w:rsidRPr="00AD5898">
              <w:rPr>
                <w:rFonts w:hint="eastAsia"/>
                <w:sz w:val="16"/>
                <w:szCs w:val="16"/>
              </w:rPr>
              <w:t>游泳</w:t>
            </w:r>
            <w:r w:rsidRPr="00AD5898">
              <w:rPr>
                <w:sz w:val="16"/>
                <w:szCs w:val="16"/>
              </w:rPr>
              <w:t>，学习寻找隐藏在水中平台的一种实验，Morris水迷宫主要用于测试实验动物对空间位置感和方向感（空间定位）的学习记忆能力</w:t>
            </w: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小鼠</w:t>
            </w:r>
            <w:r w:rsidRPr="00AD5898">
              <w:rPr>
                <w:sz w:val="16"/>
                <w:szCs w:val="16"/>
              </w:rPr>
              <w:t>水迷宫</w:t>
            </w:r>
          </w:p>
        </w:tc>
        <w:tc>
          <w:tcPr>
            <w:tcW w:w="0" w:type="auto"/>
          </w:tcPr>
          <w:p w:rsidR="00AD5898" w:rsidRPr="00AD5898" w:rsidRDefault="00AD5898" w:rsidP="00AD5898">
            <w:pPr>
              <w:jc w:val="left"/>
              <w:rPr>
                <w:sz w:val="16"/>
                <w:szCs w:val="16"/>
              </w:rPr>
            </w:pPr>
            <w:r w:rsidRPr="00AD5898">
              <w:rPr>
                <w:rFonts w:hint="eastAsia"/>
                <w:sz w:val="16"/>
                <w:szCs w:val="16"/>
              </w:rPr>
              <w:t>XR-XM101大小鼠</w:t>
            </w:r>
            <w:r w:rsidRPr="00AD5898">
              <w:rPr>
                <w:sz w:val="16"/>
                <w:szCs w:val="16"/>
              </w:rPr>
              <w:t>Morris水迷宫</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实验室3</w:t>
            </w:r>
          </w:p>
        </w:tc>
        <w:tc>
          <w:tcPr>
            <w:tcW w:w="0" w:type="auto"/>
          </w:tcPr>
          <w:p w:rsidR="00AD5898" w:rsidRPr="00AD5898" w:rsidRDefault="00AD5898" w:rsidP="00AD5898">
            <w:pPr>
              <w:jc w:val="left"/>
              <w:rPr>
                <w:sz w:val="16"/>
                <w:szCs w:val="16"/>
              </w:rPr>
            </w:pPr>
            <w:r w:rsidRPr="00AD5898">
              <w:rPr>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Morris水迷宫实验是一种强迫大小鼠</w:t>
            </w:r>
            <w:r w:rsidRPr="00AD5898">
              <w:rPr>
                <w:rFonts w:hint="eastAsia"/>
                <w:sz w:val="16"/>
                <w:szCs w:val="16"/>
              </w:rPr>
              <w:t>游泳</w:t>
            </w:r>
            <w:r w:rsidRPr="00AD5898">
              <w:rPr>
                <w:sz w:val="16"/>
                <w:szCs w:val="16"/>
              </w:rPr>
              <w:t>，学习寻找隐藏在水中平台的一种实验，Morris水迷宫主要用于测试实验动物对空间位置感和方向感（空间定位）的学习记忆能力</w:t>
            </w:r>
            <w:r w:rsidRPr="00AD5898">
              <w:rPr>
                <w:rFonts w:hint="eastAsia"/>
                <w:sz w:val="16"/>
                <w:szCs w:val="16"/>
              </w:rPr>
              <w:t>。</w:t>
            </w:r>
          </w:p>
        </w:tc>
        <w:tc>
          <w:tcPr>
            <w:tcW w:w="0" w:type="auto"/>
          </w:tcPr>
          <w:p w:rsidR="00AD5898" w:rsidRPr="00AD5898" w:rsidRDefault="00AD5898" w:rsidP="00AD5898">
            <w:pPr>
              <w:jc w:val="left"/>
              <w:rPr>
                <w:sz w:val="16"/>
                <w:szCs w:val="16"/>
              </w:rPr>
            </w:pP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大小鼠三箱社交行为箱</w:t>
            </w:r>
          </w:p>
        </w:tc>
        <w:tc>
          <w:tcPr>
            <w:tcW w:w="0" w:type="auto"/>
          </w:tcPr>
          <w:p w:rsidR="00AD5898" w:rsidRPr="00AD5898" w:rsidRDefault="00AD5898" w:rsidP="00AD5898">
            <w:pPr>
              <w:jc w:val="left"/>
              <w:rPr>
                <w:sz w:val="16"/>
                <w:szCs w:val="16"/>
              </w:rPr>
            </w:pPr>
            <w:r w:rsidRPr="00AD5898">
              <w:rPr>
                <w:sz w:val="16"/>
                <w:szCs w:val="16"/>
              </w:rPr>
              <w:t xml:space="preserve">XR-XJ117 </w:t>
            </w:r>
            <w:r w:rsidRPr="00AD5898">
              <w:rPr>
                <w:rFonts w:hint="eastAsia"/>
                <w:sz w:val="16"/>
                <w:szCs w:val="16"/>
              </w:rPr>
              <w:t>三箱社交行为箱</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p>
          <w:p w:rsidR="00AD5898" w:rsidRPr="00AD5898" w:rsidRDefault="00AD5898" w:rsidP="00AD5898">
            <w:pPr>
              <w:jc w:val="left"/>
              <w:rPr>
                <w:sz w:val="16"/>
                <w:szCs w:val="16"/>
              </w:rPr>
            </w:pPr>
            <w:r w:rsidRPr="00AD5898">
              <w:rPr>
                <w:rFonts w:hint="eastAsia"/>
                <w:sz w:val="16"/>
                <w:szCs w:val="16"/>
              </w:rPr>
              <w:t>社会行为类</w:t>
            </w:r>
          </w:p>
        </w:tc>
        <w:tc>
          <w:tcPr>
            <w:tcW w:w="0" w:type="auto"/>
          </w:tcPr>
          <w:p w:rsidR="00AD5898" w:rsidRPr="00AD5898" w:rsidRDefault="00AD5898" w:rsidP="00AD5898">
            <w:pPr>
              <w:jc w:val="left"/>
              <w:rPr>
                <w:sz w:val="16"/>
                <w:szCs w:val="16"/>
              </w:rPr>
            </w:pPr>
            <w:r w:rsidRPr="00AD5898">
              <w:rPr>
                <w:rFonts w:hint="eastAsia"/>
                <w:sz w:val="16"/>
                <w:szCs w:val="16"/>
              </w:rPr>
              <w:t>原理是基于小鼠天生喜群居、对新物件具有探索倾向的特性。三隔间社交测试一个研究小鼠社交表现的有价值的工具。它特别适用于研究自闭症，亲本行为，社交能力，社会记忆</w:t>
            </w:r>
            <w:r w:rsidRPr="00AD5898">
              <w:rPr>
                <w:sz w:val="16"/>
                <w:szCs w:val="16"/>
              </w:rPr>
              <w:t>(社会新颖性)，社会缺陷和社会认可。</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w:t>
            </w:r>
            <w:proofErr w:type="gramStart"/>
            <w:r w:rsidRPr="00AD5898">
              <w:rPr>
                <w:rFonts w:hint="eastAsia"/>
                <w:sz w:val="16"/>
                <w:szCs w:val="16"/>
              </w:rPr>
              <w:t>鼠条件性位置</w:t>
            </w:r>
            <w:proofErr w:type="gramEnd"/>
            <w:r w:rsidRPr="00AD5898">
              <w:rPr>
                <w:rFonts w:hint="eastAsia"/>
                <w:sz w:val="16"/>
                <w:szCs w:val="16"/>
              </w:rPr>
              <w:t>偏爱箱</w:t>
            </w:r>
          </w:p>
        </w:tc>
        <w:tc>
          <w:tcPr>
            <w:tcW w:w="0" w:type="auto"/>
          </w:tcPr>
          <w:p w:rsidR="00AD5898" w:rsidRPr="00AD5898" w:rsidRDefault="00AD5898" w:rsidP="00AD5898">
            <w:pPr>
              <w:jc w:val="left"/>
              <w:rPr>
                <w:sz w:val="16"/>
                <w:szCs w:val="16"/>
              </w:rPr>
            </w:pPr>
            <w:r w:rsidRPr="00AD5898">
              <w:rPr>
                <w:sz w:val="16"/>
                <w:szCs w:val="16"/>
              </w:rPr>
              <w:t>XR-XT401</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p>
          <w:p w:rsidR="00AD5898" w:rsidRPr="00AD5898" w:rsidRDefault="00AD5898" w:rsidP="00AD5898">
            <w:pPr>
              <w:jc w:val="left"/>
              <w:rPr>
                <w:sz w:val="16"/>
                <w:szCs w:val="16"/>
              </w:rPr>
            </w:pPr>
            <w:r w:rsidRPr="00AD5898">
              <w:rPr>
                <w:rFonts w:hint="eastAsia"/>
                <w:sz w:val="16"/>
                <w:szCs w:val="16"/>
              </w:rPr>
              <w:t>成瘾行为类</w:t>
            </w:r>
          </w:p>
        </w:tc>
        <w:tc>
          <w:tcPr>
            <w:tcW w:w="0" w:type="auto"/>
          </w:tcPr>
          <w:p w:rsidR="00AD5898" w:rsidRPr="00AD5898" w:rsidRDefault="00AD5898" w:rsidP="00AD5898">
            <w:pPr>
              <w:jc w:val="left"/>
              <w:rPr>
                <w:sz w:val="16"/>
                <w:szCs w:val="16"/>
              </w:rPr>
            </w:pPr>
            <w:r w:rsidRPr="00AD5898">
              <w:rPr>
                <w:rFonts w:hint="eastAsia"/>
                <w:sz w:val="16"/>
                <w:szCs w:val="16"/>
              </w:rPr>
              <w:t>条件位置偏爱</w:t>
            </w:r>
            <w:proofErr w:type="gramStart"/>
            <w:r w:rsidRPr="00AD5898">
              <w:rPr>
                <w:rFonts w:hint="eastAsia"/>
                <w:sz w:val="16"/>
                <w:szCs w:val="16"/>
              </w:rPr>
              <w:t>实验</w:t>
            </w:r>
            <w:r w:rsidRPr="00AD5898">
              <w:rPr>
                <w:sz w:val="16"/>
                <w:szCs w:val="16"/>
              </w:rPr>
              <w:t>实验</w:t>
            </w:r>
            <w:proofErr w:type="gramEnd"/>
            <w:r w:rsidRPr="00AD5898">
              <w:rPr>
                <w:sz w:val="16"/>
                <w:szCs w:val="16"/>
              </w:rPr>
              <w:t>也叫条件</w:t>
            </w:r>
            <w:proofErr w:type="gramStart"/>
            <w:r w:rsidRPr="00AD5898">
              <w:rPr>
                <w:sz w:val="16"/>
                <w:szCs w:val="16"/>
              </w:rPr>
              <w:t>性位置</w:t>
            </w:r>
            <w:proofErr w:type="gramEnd"/>
            <w:r w:rsidRPr="00AD5898">
              <w:rPr>
                <w:sz w:val="16"/>
                <w:szCs w:val="16"/>
              </w:rPr>
              <w:t>偏爱药物成瘾实验系统，是目前评价药物精神依赖性的经典实验模型。系统可应用于戒毒学、药理学、毒理学、学习记忆/老年痴呆、新药开发/筛选/评价。</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w:t>
            </w:r>
            <w:r w:rsidRPr="00AD5898">
              <w:rPr>
                <w:sz w:val="16"/>
                <w:szCs w:val="16"/>
              </w:rPr>
              <w:t>黑白箱</w:t>
            </w:r>
          </w:p>
        </w:tc>
        <w:tc>
          <w:tcPr>
            <w:tcW w:w="0" w:type="auto"/>
          </w:tcPr>
          <w:p w:rsidR="00AD5898" w:rsidRPr="00AD5898" w:rsidRDefault="00AD5898" w:rsidP="00AD5898">
            <w:pPr>
              <w:jc w:val="left"/>
              <w:rPr>
                <w:sz w:val="16"/>
                <w:szCs w:val="16"/>
              </w:rPr>
            </w:pPr>
            <w:r w:rsidRPr="00AD5898">
              <w:rPr>
                <w:sz w:val="16"/>
                <w:szCs w:val="16"/>
              </w:rPr>
              <w:t>XR-XB120</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p>
          <w:p w:rsidR="00AD5898" w:rsidRPr="00AD5898" w:rsidRDefault="00AD5898" w:rsidP="00AD5898">
            <w:pPr>
              <w:jc w:val="left"/>
              <w:rPr>
                <w:sz w:val="16"/>
                <w:szCs w:val="16"/>
              </w:rPr>
            </w:pPr>
            <w:r w:rsidRPr="00AD5898">
              <w:rPr>
                <w:rFonts w:hint="eastAsia"/>
                <w:sz w:val="16"/>
                <w:szCs w:val="16"/>
              </w:rPr>
              <w:t>视觉行为类</w:t>
            </w:r>
          </w:p>
        </w:tc>
        <w:tc>
          <w:tcPr>
            <w:tcW w:w="0" w:type="auto"/>
          </w:tcPr>
          <w:p w:rsidR="00AD5898" w:rsidRPr="00AD5898" w:rsidRDefault="00AD5898" w:rsidP="00AD5898">
            <w:pPr>
              <w:jc w:val="left"/>
              <w:rPr>
                <w:sz w:val="16"/>
                <w:szCs w:val="16"/>
              </w:rPr>
            </w:pPr>
            <w:r w:rsidRPr="00AD5898">
              <w:rPr>
                <w:rFonts w:hint="eastAsia"/>
                <w:sz w:val="16"/>
                <w:szCs w:val="16"/>
              </w:rPr>
              <w:t>用于测量小鼠焦虑</w:t>
            </w:r>
            <w:proofErr w:type="gramStart"/>
            <w:r w:rsidRPr="00AD5898">
              <w:rPr>
                <w:rFonts w:hint="eastAsia"/>
                <w:sz w:val="16"/>
                <w:szCs w:val="16"/>
              </w:rPr>
              <w:t>样行为</w:t>
            </w:r>
            <w:proofErr w:type="gramEnd"/>
            <w:r w:rsidRPr="00AD5898">
              <w:rPr>
                <w:rFonts w:hint="eastAsia"/>
                <w:sz w:val="16"/>
                <w:szCs w:val="16"/>
              </w:rPr>
              <w:t>的最广泛使用的测试之一。该测试基于小鼠对明亮区域的自然厌恶以及它们对轻度压力源（例如新环境和光线）的自发探索行为。该测试对抗焦虑药物治疗也很敏感。</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大小鼠巴恩斯</w:t>
            </w:r>
            <w:r w:rsidRPr="00AD5898">
              <w:rPr>
                <w:sz w:val="16"/>
                <w:szCs w:val="16"/>
              </w:rPr>
              <w:t>迷宫</w:t>
            </w: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sz w:val="16"/>
                <w:szCs w:val="16"/>
              </w:rPr>
              <w:t>XR-XB108 Barnes（巴恩斯）迷宫</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rFonts w:hint="eastAsia"/>
                <w:sz w:val="16"/>
                <w:szCs w:val="16"/>
              </w:rPr>
              <w:t>巴恩斯迷宫对动物的应激性刺激较小，既不像放射臂迷宫（八臂迷宫）那样需要禁食，也不像水迷宫那样应激性强。因此，在记忆研究中较为常用，尤其适用于与应激相关的记忆研究以及基因敲除小鼠的行为表型研究。</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proofErr w:type="gramStart"/>
            <w:r w:rsidRPr="00AD5898">
              <w:rPr>
                <w:rFonts w:hint="eastAsia"/>
                <w:sz w:val="16"/>
                <w:szCs w:val="16"/>
              </w:rPr>
              <w:t>大小鼠高架</w:t>
            </w:r>
            <w:proofErr w:type="gramEnd"/>
            <w:r w:rsidRPr="00AD5898">
              <w:rPr>
                <w:rFonts w:hint="eastAsia"/>
                <w:sz w:val="16"/>
                <w:szCs w:val="16"/>
              </w:rPr>
              <w:t>十字迷宫1</w:t>
            </w:r>
          </w:p>
        </w:tc>
        <w:tc>
          <w:tcPr>
            <w:tcW w:w="0" w:type="auto"/>
          </w:tcPr>
          <w:p w:rsidR="00AD5898" w:rsidRPr="00AD5898" w:rsidRDefault="00AD5898" w:rsidP="00AD5898">
            <w:pPr>
              <w:jc w:val="left"/>
              <w:rPr>
                <w:sz w:val="16"/>
                <w:szCs w:val="16"/>
              </w:rPr>
            </w:pPr>
            <w:r w:rsidRPr="00AD5898">
              <w:rPr>
                <w:sz w:val="16"/>
                <w:szCs w:val="16"/>
              </w:rPr>
              <w:t xml:space="preserve">XR-XG201 </w:t>
            </w:r>
            <w:r w:rsidRPr="00AD5898">
              <w:rPr>
                <w:rFonts w:hint="eastAsia"/>
                <w:sz w:val="16"/>
                <w:szCs w:val="16"/>
              </w:rPr>
              <w:t>高架十字迷宫</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情绪行为类</w:t>
            </w:r>
          </w:p>
        </w:tc>
        <w:tc>
          <w:tcPr>
            <w:tcW w:w="0" w:type="auto"/>
          </w:tcPr>
          <w:p w:rsidR="00AD5898" w:rsidRPr="00AD5898" w:rsidRDefault="00AD5898" w:rsidP="00AD5898">
            <w:pPr>
              <w:jc w:val="left"/>
              <w:rPr>
                <w:sz w:val="16"/>
                <w:szCs w:val="16"/>
              </w:rPr>
            </w:pPr>
            <w:r w:rsidRPr="00AD5898">
              <w:rPr>
                <w:rFonts w:hint="eastAsia"/>
                <w:sz w:val="16"/>
                <w:szCs w:val="16"/>
              </w:rPr>
              <w:t>啮齿类动物由于</w:t>
            </w:r>
            <w:proofErr w:type="gramStart"/>
            <w:r w:rsidRPr="00AD5898">
              <w:rPr>
                <w:rFonts w:hint="eastAsia"/>
                <w:sz w:val="16"/>
                <w:szCs w:val="16"/>
              </w:rPr>
              <w:t>嗜暗性</w:t>
            </w:r>
            <w:proofErr w:type="gramEnd"/>
            <w:r w:rsidRPr="00AD5898">
              <w:rPr>
                <w:rFonts w:hint="eastAsia"/>
                <w:sz w:val="16"/>
                <w:szCs w:val="16"/>
              </w:rPr>
              <w:t>会倾向于</w:t>
            </w:r>
            <w:proofErr w:type="gramStart"/>
            <w:r w:rsidRPr="00AD5898">
              <w:rPr>
                <w:rFonts w:hint="eastAsia"/>
                <w:sz w:val="16"/>
                <w:szCs w:val="16"/>
              </w:rPr>
              <w:t>在闭臂中</w:t>
            </w:r>
            <w:proofErr w:type="gramEnd"/>
            <w:r w:rsidRPr="00AD5898">
              <w:rPr>
                <w:rFonts w:hint="eastAsia"/>
                <w:sz w:val="16"/>
                <w:szCs w:val="16"/>
              </w:rPr>
              <w:t>活动，但出于好奇心和探究性又会在开臂中活动，在面对新奇刺激时，动物同时产生探究的冲动与恐惧，这就造成了探究与回避的冲突行为，使实验对象产生恐惧和不安心理，</w:t>
            </w:r>
            <w:r w:rsidRPr="00AD5898">
              <w:rPr>
                <w:sz w:val="16"/>
                <w:szCs w:val="16"/>
              </w:rPr>
              <w:t>是开展行为学研究尤其是焦虑抑</w:t>
            </w:r>
            <w:r w:rsidRPr="00AD5898">
              <w:rPr>
                <w:rFonts w:hint="eastAsia"/>
                <w:sz w:val="16"/>
                <w:szCs w:val="16"/>
              </w:rPr>
              <w:t>郁研究的经典实验。</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大小鼠ZERO迷宫1</w:t>
            </w:r>
          </w:p>
        </w:tc>
        <w:tc>
          <w:tcPr>
            <w:tcW w:w="0" w:type="auto"/>
          </w:tcPr>
          <w:p w:rsidR="00AD5898" w:rsidRPr="00AD5898" w:rsidRDefault="00AD5898" w:rsidP="00AD5898">
            <w:pPr>
              <w:jc w:val="left"/>
              <w:rPr>
                <w:sz w:val="16"/>
                <w:szCs w:val="16"/>
              </w:rPr>
            </w:pPr>
            <w:r w:rsidRPr="00AD5898">
              <w:rPr>
                <w:sz w:val="16"/>
                <w:szCs w:val="16"/>
              </w:rPr>
              <w:t>XR-XZR209O迷宫实验视频跟踪系统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神经精神行为类</w:t>
            </w:r>
          </w:p>
        </w:tc>
        <w:tc>
          <w:tcPr>
            <w:tcW w:w="0" w:type="auto"/>
          </w:tcPr>
          <w:p w:rsidR="00AD5898" w:rsidRPr="00AD5898" w:rsidRDefault="00AD5898" w:rsidP="00AD5898">
            <w:pPr>
              <w:jc w:val="left"/>
              <w:rPr>
                <w:sz w:val="16"/>
                <w:szCs w:val="16"/>
              </w:rPr>
            </w:pPr>
            <w:r w:rsidRPr="00AD5898">
              <w:rPr>
                <w:sz w:val="16"/>
                <w:szCs w:val="16"/>
              </w:rPr>
              <w:t>Zero Maze实验是一种常用的实验方法</w:t>
            </w:r>
            <w:r w:rsidRPr="00AD5898">
              <w:rPr>
                <w:rFonts w:hint="eastAsia"/>
                <w:sz w:val="16"/>
                <w:szCs w:val="16"/>
              </w:rPr>
              <w:t>，</w:t>
            </w:r>
            <w:r w:rsidRPr="00AD5898">
              <w:rPr>
                <w:sz w:val="16"/>
                <w:szCs w:val="16"/>
              </w:rPr>
              <w:t>这个实验的目的是探索动物对新环境的探索程度以及对潜在危险的反应，用于研究动物（通常是小鼠）的焦虑和探索行为。</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blPrEx>
          <w:jc w:val="left"/>
        </w:tblPrEx>
        <w:tc>
          <w:tcPr>
            <w:tcW w:w="0" w:type="auto"/>
            <w:shd w:val="clear" w:color="auto" w:fill="D0CECE" w:themeFill="background2" w:themeFillShade="E6"/>
          </w:tcPr>
          <w:p w:rsidR="00AD5898" w:rsidRPr="00AD5898" w:rsidRDefault="00AD5898"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类别</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备注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rFonts w:hint="eastAsia"/>
                <w:sz w:val="16"/>
                <w:szCs w:val="16"/>
              </w:rPr>
              <w:t>大小鼠T迷宫1</w:t>
            </w:r>
          </w:p>
        </w:tc>
        <w:tc>
          <w:tcPr>
            <w:tcW w:w="0" w:type="auto"/>
          </w:tcPr>
          <w:p w:rsidR="00AD5898" w:rsidRPr="00AD5898" w:rsidRDefault="00AD5898" w:rsidP="00AD5898">
            <w:pPr>
              <w:jc w:val="left"/>
              <w:rPr>
                <w:sz w:val="16"/>
                <w:szCs w:val="16"/>
              </w:rPr>
            </w:pPr>
            <w:r w:rsidRPr="00AD5898">
              <w:rPr>
                <w:sz w:val="16"/>
                <w:szCs w:val="16"/>
              </w:rPr>
              <w:t>XR-XT111T迷宫视频分析系统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T迷宫利用动物觅食行为和对周围环境探索的习性</w:t>
            </w:r>
            <w:r w:rsidRPr="00AD5898">
              <w:rPr>
                <w:rFonts w:hint="eastAsia"/>
                <w:sz w:val="16"/>
                <w:szCs w:val="16"/>
              </w:rPr>
              <w:t>，</w:t>
            </w:r>
            <w:r w:rsidRPr="00AD5898">
              <w:rPr>
                <w:sz w:val="16"/>
                <w:szCs w:val="16"/>
              </w:rPr>
              <w:t>在测定动物学习与记忆能力中的长时记忆方面拥有更高的准确性。</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rFonts w:hint="eastAsia"/>
                <w:sz w:val="16"/>
                <w:szCs w:val="16"/>
              </w:rPr>
              <w:t>大小鼠</w:t>
            </w:r>
            <w:r w:rsidRPr="00AD5898">
              <w:rPr>
                <w:sz w:val="16"/>
                <w:szCs w:val="16"/>
              </w:rPr>
              <w:t>Y</w:t>
            </w:r>
            <w:r w:rsidRPr="00AD5898">
              <w:rPr>
                <w:rFonts w:hint="eastAsia"/>
                <w:sz w:val="16"/>
                <w:szCs w:val="16"/>
              </w:rPr>
              <w:t>迷宫1</w:t>
            </w:r>
          </w:p>
        </w:tc>
        <w:tc>
          <w:tcPr>
            <w:tcW w:w="0" w:type="auto"/>
          </w:tcPr>
          <w:p w:rsidR="00AD5898" w:rsidRPr="00AD5898" w:rsidRDefault="00AD5898" w:rsidP="00AD5898">
            <w:pPr>
              <w:jc w:val="left"/>
              <w:rPr>
                <w:sz w:val="16"/>
                <w:szCs w:val="16"/>
              </w:rPr>
            </w:pPr>
            <w:r w:rsidRPr="00AD5898">
              <w:rPr>
                <w:sz w:val="16"/>
                <w:szCs w:val="16"/>
              </w:rPr>
              <w:t>XR-XY1032</w:t>
            </w:r>
            <w:r w:rsidRPr="00AD5898">
              <w:rPr>
                <w:rFonts w:hint="eastAsia"/>
                <w:sz w:val="16"/>
                <w:szCs w:val="16"/>
              </w:rPr>
              <w:t>大小鼠</w:t>
            </w:r>
            <w:r w:rsidRPr="00AD5898">
              <w:rPr>
                <w:sz w:val="16"/>
                <w:szCs w:val="16"/>
              </w:rPr>
              <w:t>Y迷宫视频分析系统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相比于其他实验方法</w:t>
            </w:r>
            <w:r w:rsidRPr="00AD5898">
              <w:rPr>
                <w:rFonts w:hint="eastAsia"/>
                <w:sz w:val="16"/>
                <w:szCs w:val="16"/>
              </w:rPr>
              <w:t>，</w:t>
            </w:r>
            <w:r w:rsidRPr="00AD5898">
              <w:rPr>
                <w:sz w:val="16"/>
                <w:szCs w:val="16"/>
              </w:rPr>
              <w:t>Y迷宫更加偏向于工作记忆</w:t>
            </w:r>
            <w:r w:rsidRPr="00AD5898">
              <w:rPr>
                <w:rFonts w:hint="eastAsia"/>
                <w:sz w:val="16"/>
                <w:szCs w:val="16"/>
              </w:rPr>
              <w:t>，</w:t>
            </w:r>
            <w:r w:rsidRPr="00AD5898">
              <w:rPr>
                <w:sz w:val="16"/>
                <w:szCs w:val="16"/>
              </w:rPr>
              <w:t>在加工存储短时间内记忆的能力有更为直观地表现</w:t>
            </w:r>
            <w:r w:rsidRPr="00AD5898">
              <w:rPr>
                <w:rFonts w:hint="eastAsia"/>
                <w:sz w:val="16"/>
                <w:szCs w:val="16"/>
              </w:rPr>
              <w:t>，</w:t>
            </w:r>
            <w:r w:rsidRPr="00AD5898">
              <w:rPr>
                <w:sz w:val="16"/>
                <w:szCs w:val="16"/>
              </w:rPr>
              <w:t>较为简便且无需动物学习任何规则来进行趋利避害</w:t>
            </w:r>
            <w:r w:rsidRPr="00AD5898">
              <w:rPr>
                <w:rFonts w:hint="eastAsia"/>
                <w:sz w:val="16"/>
                <w:szCs w:val="16"/>
              </w:rPr>
              <w:t>，</w:t>
            </w:r>
            <w:r w:rsidRPr="00AD5898">
              <w:rPr>
                <w:sz w:val="16"/>
                <w:szCs w:val="16"/>
              </w:rPr>
              <w:t>有一定的实用性。</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rFonts w:hint="eastAsia"/>
                <w:sz w:val="16"/>
                <w:szCs w:val="16"/>
              </w:rPr>
              <w:t>大小鼠八臂</w:t>
            </w:r>
            <w:r w:rsidRPr="00AD5898">
              <w:rPr>
                <w:sz w:val="16"/>
                <w:szCs w:val="16"/>
              </w:rPr>
              <w:t>迷宫</w:t>
            </w: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sz w:val="16"/>
                <w:szCs w:val="16"/>
              </w:rPr>
              <w:t>XR-XB108</w:t>
            </w:r>
            <w:proofErr w:type="gramStart"/>
            <w:r w:rsidRPr="00AD5898">
              <w:rPr>
                <w:rFonts w:hint="eastAsia"/>
                <w:sz w:val="16"/>
                <w:szCs w:val="16"/>
              </w:rPr>
              <w:t>八</w:t>
            </w:r>
            <w:proofErr w:type="gramEnd"/>
            <w:r w:rsidRPr="00AD5898">
              <w:rPr>
                <w:rFonts w:hint="eastAsia"/>
                <w:sz w:val="16"/>
                <w:szCs w:val="16"/>
              </w:rPr>
              <w:t>臂迷宫实验视频分析系统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1701956S</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rFonts w:hint="eastAsia"/>
                <w:sz w:val="16"/>
                <w:szCs w:val="16"/>
              </w:rPr>
              <w:t>八臂迷宫实验是一种经典而广泛应用于行为学实验领域的方法，用于评估实验动物的学习、记忆和空间认知能力。该实验设计独特，通过模拟复杂环境中的空间导航和学习记忆过程，为研究者提供了深入了解动物认知功能的机会。</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sz w:val="16"/>
                <w:szCs w:val="16"/>
              </w:rPr>
              <w:t>小动物步态分析系统</w:t>
            </w:r>
          </w:p>
        </w:tc>
        <w:tc>
          <w:tcPr>
            <w:tcW w:w="0" w:type="auto"/>
          </w:tcPr>
          <w:p w:rsidR="00AD5898" w:rsidRPr="00AD5898" w:rsidRDefault="00AD5898" w:rsidP="00AD5898">
            <w:pPr>
              <w:jc w:val="left"/>
              <w:rPr>
                <w:sz w:val="16"/>
                <w:szCs w:val="16"/>
              </w:rPr>
            </w:pPr>
            <w:r w:rsidRPr="00AD5898">
              <w:rPr>
                <w:sz w:val="16"/>
                <w:szCs w:val="16"/>
              </w:rPr>
              <w:t xml:space="preserve">XR-FP101 </w:t>
            </w:r>
            <w:proofErr w:type="spellStart"/>
            <w:r w:rsidRPr="00AD5898">
              <w:rPr>
                <w:sz w:val="16"/>
                <w:szCs w:val="16"/>
              </w:rPr>
              <w:t>VisuGait</w:t>
            </w:r>
            <w:proofErr w:type="spellEnd"/>
            <w:r w:rsidRPr="00AD5898">
              <w:rPr>
                <w:sz w:val="16"/>
                <w:szCs w:val="16"/>
              </w:rPr>
              <w:t xml:space="preserve"> 小动物步态分析系统</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上海欣软</w:t>
            </w:r>
            <w:proofErr w:type="gramEnd"/>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r w:rsidRPr="00AD5898">
              <w:rPr>
                <w:rFonts w:hint="eastAsia"/>
                <w:sz w:val="16"/>
                <w:szCs w:val="16"/>
              </w:rPr>
              <w:t>运动功能行为类</w:t>
            </w:r>
          </w:p>
        </w:tc>
        <w:tc>
          <w:tcPr>
            <w:tcW w:w="0" w:type="auto"/>
          </w:tcPr>
          <w:p w:rsidR="00AD5898" w:rsidRPr="00AD5898" w:rsidRDefault="00AD5898" w:rsidP="00AD5898">
            <w:pPr>
              <w:jc w:val="left"/>
              <w:rPr>
                <w:sz w:val="16"/>
                <w:szCs w:val="16"/>
              </w:rPr>
            </w:pPr>
            <w:r w:rsidRPr="00AD5898">
              <w:rPr>
                <w:rFonts w:hint="eastAsia"/>
                <w:sz w:val="16"/>
                <w:szCs w:val="16"/>
              </w:rPr>
              <w:t>动物步态分析系统可用于评价神经创伤、神经性萎缩、神经疾病、以及疼痛症状群的动物模型。通过步态分析，了解神经源性疾病发展过程、评价治疗方法的效果和筛选治疗药物。</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rFonts w:hint="eastAsia"/>
                <w:sz w:val="16"/>
                <w:szCs w:val="16"/>
              </w:rPr>
              <w:t>大小鼠</w:t>
            </w:r>
            <w:proofErr w:type="gramStart"/>
            <w:r w:rsidRPr="00AD5898">
              <w:rPr>
                <w:sz w:val="16"/>
                <w:szCs w:val="16"/>
              </w:rPr>
              <w:t>旷</w:t>
            </w:r>
            <w:proofErr w:type="gramEnd"/>
            <w:r w:rsidRPr="00AD5898">
              <w:rPr>
                <w:sz w:val="16"/>
                <w:szCs w:val="16"/>
              </w:rPr>
              <w:t>场</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实验室3</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情绪行为类</w:t>
            </w:r>
          </w:p>
        </w:tc>
        <w:tc>
          <w:tcPr>
            <w:tcW w:w="0" w:type="auto"/>
          </w:tcPr>
          <w:p w:rsidR="00AD5898" w:rsidRPr="00AD5898" w:rsidRDefault="00AD5898" w:rsidP="00AD5898">
            <w:pPr>
              <w:jc w:val="left"/>
              <w:rPr>
                <w:sz w:val="16"/>
                <w:szCs w:val="16"/>
              </w:rPr>
            </w:pPr>
            <w:proofErr w:type="gramStart"/>
            <w:r w:rsidRPr="00AD5898">
              <w:rPr>
                <w:rFonts w:hint="eastAsia"/>
                <w:sz w:val="16"/>
                <w:szCs w:val="16"/>
              </w:rPr>
              <w:t>旷</w:t>
            </w:r>
            <w:proofErr w:type="gramEnd"/>
            <w:r w:rsidRPr="00AD5898">
              <w:rPr>
                <w:rFonts w:hint="eastAsia"/>
                <w:sz w:val="16"/>
                <w:szCs w:val="16"/>
              </w:rPr>
              <w:t>场实验（</w:t>
            </w:r>
            <w:r w:rsidRPr="00AD5898">
              <w:rPr>
                <w:sz w:val="16"/>
                <w:szCs w:val="16"/>
              </w:rPr>
              <w:t>Open Field Test）主要用于评估小鼠或大鼠的焦虑行为、探索行为、以及运动活动。</w:t>
            </w:r>
            <w:proofErr w:type="gramStart"/>
            <w:r w:rsidRPr="00AD5898">
              <w:rPr>
                <w:sz w:val="16"/>
                <w:szCs w:val="16"/>
              </w:rPr>
              <w:t>旷</w:t>
            </w:r>
            <w:proofErr w:type="gramEnd"/>
            <w:r w:rsidRPr="00AD5898">
              <w:rPr>
                <w:sz w:val="16"/>
                <w:szCs w:val="16"/>
              </w:rPr>
              <w:t>场实验的设计简单但能提供关于动物行为特征的丰富信息，是研究神经行为学和药理学的重要工具。</w:t>
            </w:r>
          </w:p>
        </w:tc>
        <w:tc>
          <w:tcPr>
            <w:tcW w:w="0" w:type="auto"/>
          </w:tcPr>
          <w:p w:rsidR="00AD5898" w:rsidRPr="00AD5898" w:rsidRDefault="00AD5898" w:rsidP="00AD5898">
            <w:pPr>
              <w:jc w:val="left"/>
              <w:rPr>
                <w:sz w:val="16"/>
                <w:szCs w:val="16"/>
              </w:rPr>
            </w:pPr>
            <w:r w:rsidRPr="00AD5898">
              <w:rPr>
                <w:rFonts w:hint="eastAsia"/>
                <w:sz w:val="16"/>
                <w:szCs w:val="16"/>
              </w:rPr>
              <w:t>在用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rFonts w:hint="eastAsia"/>
                <w:sz w:val="16"/>
                <w:szCs w:val="16"/>
              </w:rPr>
              <w:t>大小鼠巴恩斯</w:t>
            </w:r>
            <w:r w:rsidRPr="00AD5898">
              <w:rPr>
                <w:sz w:val="16"/>
                <w:szCs w:val="16"/>
              </w:rPr>
              <w:t>迷宫</w:t>
            </w:r>
            <w:r w:rsidRPr="00AD5898">
              <w:rPr>
                <w:rFonts w:hint="eastAsia"/>
                <w:sz w:val="16"/>
                <w:szCs w:val="16"/>
              </w:rPr>
              <w:t>2</w:t>
            </w:r>
          </w:p>
        </w:tc>
        <w:tc>
          <w:tcPr>
            <w:tcW w:w="0" w:type="auto"/>
          </w:tcPr>
          <w:p w:rsidR="00AD5898" w:rsidRPr="00AD5898" w:rsidRDefault="00AD5898" w:rsidP="00AD5898">
            <w:pPr>
              <w:jc w:val="left"/>
              <w:rPr>
                <w:sz w:val="16"/>
                <w:szCs w:val="16"/>
              </w:rPr>
            </w:pPr>
            <w:r w:rsidRPr="00AD5898">
              <w:rPr>
                <w:rFonts w:hint="eastAsia"/>
                <w:sz w:val="16"/>
                <w:szCs w:val="16"/>
              </w:rPr>
              <w:t>金属</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rFonts w:hint="eastAsia"/>
                <w:sz w:val="16"/>
                <w:szCs w:val="16"/>
              </w:rPr>
              <w:t>巴恩斯迷宫对动物的应激性刺激较小，既不像放射臂迷宫（八臂迷宫）那样需要禁食，也不像水迷宫那样应激性强。因此，在记忆研究中较为常用，尤其适用于与应激相关的记忆研究以及基因敲除小鼠的行为表型研究。</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blPrEx>
          <w:jc w:val="left"/>
        </w:tblPrEx>
        <w:tc>
          <w:tcPr>
            <w:tcW w:w="0" w:type="auto"/>
          </w:tcPr>
          <w:p w:rsidR="00AD5898" w:rsidRPr="00AD5898" w:rsidRDefault="00AD5898" w:rsidP="00AD5898">
            <w:pPr>
              <w:jc w:val="left"/>
              <w:rPr>
                <w:sz w:val="16"/>
                <w:szCs w:val="16"/>
              </w:rPr>
            </w:pPr>
            <w:proofErr w:type="gramStart"/>
            <w:r w:rsidRPr="00AD5898">
              <w:rPr>
                <w:rFonts w:hint="eastAsia"/>
                <w:sz w:val="16"/>
                <w:szCs w:val="16"/>
              </w:rPr>
              <w:t>大小鼠高架</w:t>
            </w:r>
            <w:proofErr w:type="gramEnd"/>
            <w:r w:rsidRPr="00AD5898">
              <w:rPr>
                <w:rFonts w:hint="eastAsia"/>
                <w:sz w:val="16"/>
                <w:szCs w:val="16"/>
              </w:rPr>
              <w:t>十字迷宫</w:t>
            </w:r>
            <w:r w:rsidRPr="00AD5898">
              <w:rPr>
                <w:sz w:val="16"/>
                <w:szCs w:val="16"/>
              </w:rPr>
              <w:t>2</w:t>
            </w:r>
          </w:p>
        </w:tc>
        <w:tc>
          <w:tcPr>
            <w:tcW w:w="0" w:type="auto"/>
          </w:tcPr>
          <w:p w:rsidR="00AD5898" w:rsidRPr="00AD5898" w:rsidRDefault="00AD5898" w:rsidP="00AD5898">
            <w:pPr>
              <w:jc w:val="left"/>
              <w:rPr>
                <w:sz w:val="16"/>
                <w:szCs w:val="16"/>
              </w:rPr>
            </w:pPr>
            <w:r w:rsidRPr="00AD5898">
              <w:rPr>
                <w:sz w:val="16"/>
                <w:szCs w:val="16"/>
              </w:rPr>
              <w:t>PC板定制</w:t>
            </w:r>
          </w:p>
        </w:tc>
        <w:tc>
          <w:tcPr>
            <w:tcW w:w="0" w:type="auto"/>
          </w:tcPr>
          <w:p w:rsidR="00AD5898" w:rsidRPr="00AD5898" w:rsidRDefault="00AD5898" w:rsidP="00AD5898">
            <w:pPr>
              <w:jc w:val="left"/>
              <w:rPr>
                <w:sz w:val="16"/>
                <w:szCs w:val="16"/>
              </w:rPr>
            </w:pPr>
            <w:r w:rsidRPr="00AD5898">
              <w:rPr>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sz w:val="16"/>
                <w:szCs w:val="16"/>
              </w:rPr>
              <w:t>动物实验专用设备/情绪行为类</w:t>
            </w:r>
          </w:p>
        </w:tc>
        <w:tc>
          <w:tcPr>
            <w:tcW w:w="0" w:type="auto"/>
          </w:tcPr>
          <w:p w:rsidR="00AD5898" w:rsidRPr="00AD5898" w:rsidRDefault="00AD5898" w:rsidP="00AD5898">
            <w:pPr>
              <w:jc w:val="left"/>
              <w:rPr>
                <w:sz w:val="16"/>
                <w:szCs w:val="16"/>
              </w:rPr>
            </w:pPr>
            <w:r w:rsidRPr="00AD5898">
              <w:rPr>
                <w:sz w:val="16"/>
                <w:szCs w:val="16"/>
              </w:rPr>
              <w:t>啮齿类动物由于</w:t>
            </w:r>
            <w:proofErr w:type="gramStart"/>
            <w:r w:rsidRPr="00AD5898">
              <w:rPr>
                <w:sz w:val="16"/>
                <w:szCs w:val="16"/>
              </w:rPr>
              <w:t>嗜暗性</w:t>
            </w:r>
            <w:proofErr w:type="gramEnd"/>
            <w:r w:rsidRPr="00AD5898">
              <w:rPr>
                <w:sz w:val="16"/>
                <w:szCs w:val="16"/>
              </w:rPr>
              <w:t>会倾向于</w:t>
            </w:r>
            <w:proofErr w:type="gramStart"/>
            <w:r w:rsidRPr="00AD5898">
              <w:rPr>
                <w:sz w:val="16"/>
                <w:szCs w:val="16"/>
              </w:rPr>
              <w:t>在闭臂中</w:t>
            </w:r>
            <w:proofErr w:type="gramEnd"/>
            <w:r w:rsidRPr="00AD5898">
              <w:rPr>
                <w:sz w:val="16"/>
                <w:szCs w:val="16"/>
              </w:rPr>
              <w:t>活动，但出于好奇心和探究性又会在开臂中活动，动物同时产生探究的冲动与恐惧，这就造成了探究与回避的冲突行为，使实验对象产生恐惧和不安心理，是开展行为学研究尤其是焦虑抑郁研究的经典实验。</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blPrEx>
          <w:jc w:val="left"/>
        </w:tblPrEx>
        <w:tc>
          <w:tcPr>
            <w:tcW w:w="0" w:type="auto"/>
          </w:tcPr>
          <w:p w:rsidR="00AD5898" w:rsidRPr="00AD5898" w:rsidRDefault="00AD5898" w:rsidP="00AD5898">
            <w:pPr>
              <w:jc w:val="left"/>
              <w:rPr>
                <w:sz w:val="16"/>
                <w:szCs w:val="16"/>
              </w:rPr>
            </w:pPr>
            <w:r w:rsidRPr="00AD5898">
              <w:rPr>
                <w:rFonts w:hint="eastAsia"/>
                <w:sz w:val="16"/>
                <w:szCs w:val="16"/>
              </w:rPr>
              <w:t>大小鼠ZERO迷宫2</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神经精神行为类</w:t>
            </w:r>
          </w:p>
        </w:tc>
        <w:tc>
          <w:tcPr>
            <w:tcW w:w="0" w:type="auto"/>
          </w:tcPr>
          <w:p w:rsidR="00AD5898" w:rsidRPr="00AD5898" w:rsidRDefault="00AD5898" w:rsidP="00AD5898">
            <w:pPr>
              <w:jc w:val="left"/>
              <w:rPr>
                <w:sz w:val="16"/>
                <w:szCs w:val="16"/>
              </w:rPr>
            </w:pPr>
            <w:r w:rsidRPr="00AD5898">
              <w:rPr>
                <w:sz w:val="16"/>
                <w:szCs w:val="16"/>
              </w:rPr>
              <w:t>Zero Maze实验是一种常用的实验方法</w:t>
            </w:r>
            <w:r w:rsidRPr="00AD5898">
              <w:rPr>
                <w:rFonts w:hint="eastAsia"/>
                <w:sz w:val="16"/>
                <w:szCs w:val="16"/>
              </w:rPr>
              <w:t>，</w:t>
            </w:r>
            <w:r w:rsidRPr="00AD5898">
              <w:rPr>
                <w:sz w:val="16"/>
                <w:szCs w:val="16"/>
              </w:rPr>
              <w:t>这个实验的目的是探索动物对新环境的探索程度以及对潜在危险的反应，用于研究动物（通常是小鼠）的焦虑和探索行为。</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rPr>
          <w:jc w:val="center"/>
        </w:trPr>
        <w:tc>
          <w:tcPr>
            <w:tcW w:w="0" w:type="auto"/>
            <w:shd w:val="clear" w:color="auto" w:fill="D0CECE" w:themeFill="background2" w:themeFillShade="E6"/>
          </w:tcPr>
          <w:p w:rsidR="00AD5898" w:rsidRPr="00AD5898" w:rsidRDefault="00AD5898" w:rsidP="00AD5898">
            <w:pPr>
              <w:jc w:val="left"/>
              <w:rPr>
                <w:sz w:val="16"/>
                <w:szCs w:val="16"/>
              </w:rPr>
            </w:pPr>
            <w:r w:rsidRPr="00AD5898">
              <w:rPr>
                <w:sz w:val="16"/>
                <w:szCs w:val="16"/>
              </w:rPr>
              <w:lastRenderedPageBreak/>
              <w:t>名称</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型号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数量</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生产厂家</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放置位置</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资产</w:t>
            </w:r>
            <w:r w:rsidRPr="00AD5898">
              <w:rPr>
                <w:sz w:val="16"/>
                <w:szCs w:val="16"/>
              </w:rPr>
              <w:t>编号</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类别</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用途</w:t>
            </w:r>
          </w:p>
        </w:tc>
        <w:tc>
          <w:tcPr>
            <w:tcW w:w="0" w:type="auto"/>
            <w:shd w:val="clear" w:color="auto" w:fill="D0CECE" w:themeFill="background2" w:themeFillShade="E6"/>
          </w:tcPr>
          <w:p w:rsidR="00AD5898" w:rsidRPr="00AD5898" w:rsidRDefault="00AD5898" w:rsidP="00AD5898">
            <w:pPr>
              <w:jc w:val="left"/>
              <w:rPr>
                <w:sz w:val="16"/>
                <w:szCs w:val="16"/>
              </w:rPr>
            </w:pPr>
            <w:r w:rsidRPr="00AD5898">
              <w:rPr>
                <w:rFonts w:hint="eastAsia"/>
                <w:sz w:val="16"/>
                <w:szCs w:val="16"/>
              </w:rPr>
              <w:t>备注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w:t>
            </w:r>
            <w:r w:rsidRPr="00AD5898">
              <w:rPr>
                <w:sz w:val="16"/>
                <w:szCs w:val="16"/>
              </w:rPr>
              <w:t>Y</w:t>
            </w:r>
            <w:r w:rsidRPr="00AD5898">
              <w:rPr>
                <w:rFonts w:hint="eastAsia"/>
                <w:sz w:val="16"/>
                <w:szCs w:val="16"/>
              </w:rPr>
              <w:t>迷宫2</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相比于其他实验方法</w:t>
            </w:r>
            <w:r w:rsidRPr="00AD5898">
              <w:rPr>
                <w:rFonts w:hint="eastAsia"/>
                <w:sz w:val="16"/>
                <w:szCs w:val="16"/>
              </w:rPr>
              <w:t>，</w:t>
            </w:r>
            <w:r w:rsidRPr="00AD5898">
              <w:rPr>
                <w:sz w:val="16"/>
                <w:szCs w:val="16"/>
              </w:rPr>
              <w:t>Y迷宫更加偏向于工作记忆</w:t>
            </w:r>
            <w:r w:rsidRPr="00AD5898">
              <w:rPr>
                <w:rFonts w:hint="eastAsia"/>
                <w:sz w:val="16"/>
                <w:szCs w:val="16"/>
              </w:rPr>
              <w:t>，</w:t>
            </w:r>
            <w:r w:rsidRPr="00AD5898">
              <w:rPr>
                <w:sz w:val="16"/>
                <w:szCs w:val="16"/>
              </w:rPr>
              <w:t>在加工存储短时间内记忆的能力有更为直观地表现</w:t>
            </w:r>
            <w:r w:rsidRPr="00AD5898">
              <w:rPr>
                <w:rFonts w:hint="eastAsia"/>
                <w:sz w:val="16"/>
                <w:szCs w:val="16"/>
              </w:rPr>
              <w:t>，</w:t>
            </w:r>
            <w:r w:rsidRPr="00AD5898">
              <w:rPr>
                <w:sz w:val="16"/>
                <w:szCs w:val="16"/>
              </w:rPr>
              <w:t>较为简便且无需动物学习任何规则来进行趋利避害</w:t>
            </w:r>
            <w:r w:rsidRPr="00AD5898">
              <w:rPr>
                <w:rFonts w:hint="eastAsia"/>
                <w:sz w:val="16"/>
                <w:szCs w:val="16"/>
              </w:rPr>
              <w:t>，</w:t>
            </w:r>
            <w:r w:rsidRPr="00AD5898">
              <w:rPr>
                <w:sz w:val="16"/>
                <w:szCs w:val="16"/>
              </w:rPr>
              <w:t>有一定的实用性。</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大小鼠T迷宫</w:t>
            </w:r>
            <w:r w:rsidRPr="00AD5898">
              <w:rPr>
                <w:sz w:val="16"/>
                <w:szCs w:val="16"/>
              </w:rPr>
              <w:t>2</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sz w:val="16"/>
                <w:szCs w:val="16"/>
              </w:rPr>
              <w:t>T迷宫利用动物觅食行为和对周围环境探索的习性</w:t>
            </w:r>
            <w:r w:rsidRPr="00AD5898">
              <w:rPr>
                <w:rFonts w:hint="eastAsia"/>
                <w:sz w:val="16"/>
                <w:szCs w:val="16"/>
              </w:rPr>
              <w:t>，</w:t>
            </w:r>
            <w:r w:rsidRPr="00AD5898">
              <w:rPr>
                <w:sz w:val="16"/>
                <w:szCs w:val="16"/>
              </w:rPr>
              <w:t>在测定动物学习与记忆能力中的长时记忆方面拥有更高的准确性。</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小动物实验跑台</w:t>
            </w:r>
          </w:p>
        </w:tc>
        <w:tc>
          <w:tcPr>
            <w:tcW w:w="0" w:type="auto"/>
          </w:tcPr>
          <w:p w:rsidR="00AD5898" w:rsidRPr="00AD5898" w:rsidRDefault="00AD5898" w:rsidP="00AD5898">
            <w:pPr>
              <w:jc w:val="left"/>
              <w:rPr>
                <w:sz w:val="16"/>
                <w:szCs w:val="16"/>
              </w:rPr>
            </w:pPr>
            <w:r w:rsidRPr="00AD5898">
              <w:rPr>
                <w:rFonts w:hint="eastAsia"/>
                <w:sz w:val="16"/>
                <w:szCs w:val="16"/>
              </w:rPr>
              <w:t>ZSPT</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北京众</w:t>
            </w:r>
            <w:r w:rsidRPr="00AD5898">
              <w:rPr>
                <w:sz w:val="16"/>
                <w:szCs w:val="16"/>
              </w:rPr>
              <w:t>实</w:t>
            </w:r>
            <w:proofErr w:type="gramStart"/>
            <w:r w:rsidRPr="00AD5898">
              <w:rPr>
                <w:rFonts w:hint="eastAsia"/>
                <w:sz w:val="16"/>
                <w:szCs w:val="16"/>
              </w:rPr>
              <w:t>迪</w:t>
            </w:r>
            <w:proofErr w:type="gramEnd"/>
            <w:r w:rsidRPr="00AD5898">
              <w:rPr>
                <w:rFonts w:hint="eastAsia"/>
                <w:sz w:val="16"/>
                <w:szCs w:val="16"/>
              </w:rPr>
              <w:t>创</w:t>
            </w:r>
          </w:p>
        </w:tc>
        <w:tc>
          <w:tcPr>
            <w:tcW w:w="0" w:type="auto"/>
          </w:tcPr>
          <w:p w:rsidR="00AD5898" w:rsidRPr="00AD5898" w:rsidRDefault="00AD5898" w:rsidP="00AD5898">
            <w:pPr>
              <w:jc w:val="left"/>
              <w:rPr>
                <w:sz w:val="16"/>
                <w:szCs w:val="16"/>
              </w:rPr>
            </w:pPr>
            <w:r w:rsidRPr="00AD5898">
              <w:rPr>
                <w:rFonts w:hint="eastAsia"/>
                <w:sz w:val="16"/>
                <w:szCs w:val="16"/>
              </w:rPr>
              <w:t>实验室3</w:t>
            </w:r>
          </w:p>
        </w:tc>
        <w:tc>
          <w:tcPr>
            <w:tcW w:w="0" w:type="auto"/>
          </w:tcPr>
          <w:p w:rsidR="00AD5898" w:rsidRPr="00AD5898" w:rsidRDefault="00AD5898" w:rsidP="00AD5898">
            <w:pPr>
              <w:jc w:val="left"/>
              <w:rPr>
                <w:sz w:val="16"/>
                <w:szCs w:val="16"/>
              </w:rPr>
            </w:pPr>
            <w:r w:rsidRPr="00AD5898">
              <w:rPr>
                <w:sz w:val="16"/>
                <w:szCs w:val="16"/>
              </w:rPr>
              <w:t>1600069S</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r w:rsidRPr="00AD5898">
              <w:rPr>
                <w:rFonts w:hint="eastAsia"/>
                <w:sz w:val="16"/>
                <w:szCs w:val="16"/>
              </w:rPr>
              <w:t>运动功能行为类</w:t>
            </w:r>
          </w:p>
        </w:tc>
        <w:tc>
          <w:tcPr>
            <w:tcW w:w="0" w:type="auto"/>
          </w:tcPr>
          <w:p w:rsidR="00AD5898" w:rsidRPr="00AD5898" w:rsidRDefault="00AD5898" w:rsidP="00AD5898">
            <w:pPr>
              <w:jc w:val="left"/>
              <w:rPr>
                <w:sz w:val="16"/>
                <w:szCs w:val="16"/>
              </w:rPr>
            </w:pPr>
            <w:r w:rsidRPr="00AD5898">
              <w:rPr>
                <w:rFonts w:hint="eastAsia"/>
                <w:sz w:val="16"/>
                <w:szCs w:val="16"/>
              </w:rPr>
              <w:t>动物跑台</w:t>
            </w:r>
            <w:r w:rsidRPr="00AD5898">
              <w:rPr>
                <w:sz w:val="16"/>
                <w:szCs w:val="16"/>
              </w:rPr>
              <w:t>(动物平板跑步机)主要用于小动物作跑步运动训练,可取代传统的游泳训练,使训练强度指标更加准确。是体能、耐力、运动损伤、营养、药物、生理和病理等实验的常用的手段之一。</w:t>
            </w:r>
          </w:p>
        </w:tc>
        <w:tc>
          <w:tcPr>
            <w:tcW w:w="0" w:type="auto"/>
          </w:tcPr>
          <w:p w:rsidR="00AD5898" w:rsidRPr="00AD5898" w:rsidRDefault="00AD5898" w:rsidP="00AD5898">
            <w:pPr>
              <w:jc w:val="left"/>
              <w:rPr>
                <w:sz w:val="16"/>
                <w:szCs w:val="16"/>
              </w:rPr>
            </w:pPr>
            <w:r w:rsidRPr="00AD5898">
              <w:rPr>
                <w:rFonts w:hint="eastAsia"/>
                <w:sz w:val="16"/>
                <w:szCs w:val="16"/>
              </w:rPr>
              <w:t>故障</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悬尾箱</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实验室3</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情绪行为类</w:t>
            </w:r>
          </w:p>
        </w:tc>
        <w:tc>
          <w:tcPr>
            <w:tcW w:w="0" w:type="auto"/>
          </w:tcPr>
          <w:p w:rsidR="00AD5898" w:rsidRPr="00AD5898" w:rsidRDefault="00AD5898" w:rsidP="00AD5898">
            <w:pPr>
              <w:jc w:val="left"/>
              <w:rPr>
                <w:sz w:val="16"/>
                <w:szCs w:val="16"/>
              </w:rPr>
            </w:pPr>
            <w:r w:rsidRPr="00AD5898">
              <w:rPr>
                <w:rFonts w:hint="eastAsia"/>
                <w:sz w:val="16"/>
                <w:szCs w:val="16"/>
              </w:rPr>
              <w:t>将实验动物置于一个局限的环境中（如水中），动物在该环境中拼命挣扎试图逃跑又无法逃脱，一段时间后，动物即表现出 “行为绝望状态”，这种行为绝望模型与抑郁症类似，所以被广泛用于抗抑郁药物的初选。</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大小鼠八臂</w:t>
            </w:r>
            <w:r w:rsidRPr="00AD5898">
              <w:rPr>
                <w:sz w:val="16"/>
                <w:szCs w:val="16"/>
              </w:rPr>
              <w:t>迷宫</w:t>
            </w:r>
            <w:r w:rsidRPr="00AD5898">
              <w:rPr>
                <w:rFonts w:hint="eastAsia"/>
                <w:sz w:val="16"/>
                <w:szCs w:val="16"/>
              </w:rPr>
              <w:t>2</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饲养间5</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w:t>
            </w:r>
            <w:r w:rsidRPr="00AD5898">
              <w:rPr>
                <w:sz w:val="16"/>
                <w:szCs w:val="16"/>
              </w:rPr>
              <w:t>实验专用设备/</w:t>
            </w:r>
            <w:r w:rsidRPr="00AD5898">
              <w:rPr>
                <w:rFonts w:hint="eastAsia"/>
                <w:sz w:val="16"/>
                <w:szCs w:val="16"/>
              </w:rPr>
              <w:t>学习记忆类</w:t>
            </w:r>
          </w:p>
        </w:tc>
        <w:tc>
          <w:tcPr>
            <w:tcW w:w="0" w:type="auto"/>
          </w:tcPr>
          <w:p w:rsidR="00AD5898" w:rsidRPr="00AD5898" w:rsidRDefault="00AD5898" w:rsidP="00AD5898">
            <w:pPr>
              <w:jc w:val="left"/>
              <w:rPr>
                <w:sz w:val="16"/>
                <w:szCs w:val="16"/>
              </w:rPr>
            </w:pPr>
            <w:r w:rsidRPr="00AD5898">
              <w:rPr>
                <w:rFonts w:hint="eastAsia"/>
                <w:sz w:val="16"/>
                <w:szCs w:val="16"/>
              </w:rPr>
              <w:t>八臂迷宫实验是一种经典而广泛应用于行为学实验领域的方法，用于评估实验动物的学习、记忆和空间认知能力。该实验设计独特，通过模拟复杂环境中的空间导航和学习记忆过程，为研究者提供了深入了解动物认知功能的机会。</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r w:rsidR="00AD5898" w:rsidRPr="00AD5898" w:rsidTr="00AD5898">
        <w:trPr>
          <w:jc w:val="center"/>
        </w:trPr>
        <w:tc>
          <w:tcPr>
            <w:tcW w:w="0" w:type="auto"/>
          </w:tcPr>
          <w:p w:rsidR="00AD5898" w:rsidRPr="00AD5898" w:rsidRDefault="00AD5898" w:rsidP="00AD5898">
            <w:pPr>
              <w:jc w:val="left"/>
              <w:rPr>
                <w:sz w:val="16"/>
                <w:szCs w:val="16"/>
              </w:rPr>
            </w:pPr>
            <w:r w:rsidRPr="00AD5898">
              <w:rPr>
                <w:rFonts w:hint="eastAsia"/>
                <w:sz w:val="16"/>
                <w:szCs w:val="16"/>
              </w:rPr>
              <w:t>明暗</w:t>
            </w:r>
            <w:r w:rsidRPr="00AD5898">
              <w:rPr>
                <w:sz w:val="16"/>
                <w:szCs w:val="16"/>
              </w:rPr>
              <w:t>穿梭箱</w:t>
            </w:r>
          </w:p>
        </w:tc>
        <w:tc>
          <w:tcPr>
            <w:tcW w:w="0" w:type="auto"/>
          </w:tcPr>
          <w:p w:rsidR="00AD5898" w:rsidRPr="00AD5898" w:rsidRDefault="00AD5898" w:rsidP="00AD5898">
            <w:pPr>
              <w:jc w:val="left"/>
              <w:rPr>
                <w:sz w:val="16"/>
                <w:szCs w:val="16"/>
              </w:rPr>
            </w:pPr>
            <w:r w:rsidRPr="00AD5898">
              <w:rPr>
                <w:sz w:val="16"/>
                <w:szCs w:val="16"/>
              </w:rPr>
              <w:t>PC</w:t>
            </w:r>
            <w:r w:rsidRPr="00AD5898">
              <w:rPr>
                <w:rFonts w:hint="eastAsia"/>
                <w:sz w:val="16"/>
                <w:szCs w:val="16"/>
              </w:rPr>
              <w:t>板</w:t>
            </w:r>
            <w:r w:rsidRPr="00AD5898">
              <w:rPr>
                <w:sz w:val="16"/>
                <w:szCs w:val="16"/>
              </w:rPr>
              <w:t>定制</w:t>
            </w:r>
          </w:p>
        </w:tc>
        <w:tc>
          <w:tcPr>
            <w:tcW w:w="0" w:type="auto"/>
          </w:tcPr>
          <w:p w:rsidR="00AD5898" w:rsidRPr="00AD5898" w:rsidRDefault="00AD5898" w:rsidP="00AD5898">
            <w:pPr>
              <w:jc w:val="left"/>
              <w:rPr>
                <w:sz w:val="16"/>
                <w:szCs w:val="16"/>
              </w:rPr>
            </w:pPr>
            <w:r w:rsidRPr="00AD5898">
              <w:rPr>
                <w:rFonts w:hint="eastAsia"/>
                <w:sz w:val="16"/>
                <w:szCs w:val="16"/>
              </w:rPr>
              <w:t>1</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实验室3</w:t>
            </w:r>
          </w:p>
        </w:tc>
        <w:tc>
          <w:tcPr>
            <w:tcW w:w="0" w:type="auto"/>
          </w:tcPr>
          <w:p w:rsidR="00AD5898" w:rsidRPr="00AD5898" w:rsidRDefault="00AD5898" w:rsidP="00AD5898">
            <w:pPr>
              <w:jc w:val="left"/>
              <w:rPr>
                <w:sz w:val="16"/>
                <w:szCs w:val="16"/>
              </w:rPr>
            </w:pPr>
            <w:r w:rsidRPr="00AD5898">
              <w:rPr>
                <w:rFonts w:hint="eastAsia"/>
                <w:sz w:val="16"/>
                <w:szCs w:val="16"/>
              </w:rPr>
              <w:t>-</w:t>
            </w:r>
          </w:p>
        </w:tc>
        <w:tc>
          <w:tcPr>
            <w:tcW w:w="0" w:type="auto"/>
          </w:tcPr>
          <w:p w:rsidR="00AD5898" w:rsidRPr="00AD5898" w:rsidRDefault="00AD5898" w:rsidP="00AD5898">
            <w:pPr>
              <w:jc w:val="left"/>
              <w:rPr>
                <w:sz w:val="16"/>
                <w:szCs w:val="16"/>
              </w:rPr>
            </w:pPr>
            <w:r w:rsidRPr="00AD5898">
              <w:rPr>
                <w:rFonts w:hint="eastAsia"/>
                <w:sz w:val="16"/>
                <w:szCs w:val="16"/>
              </w:rPr>
              <w:t>动物实验专用设备</w:t>
            </w:r>
            <w:r w:rsidRPr="00AD5898">
              <w:rPr>
                <w:sz w:val="16"/>
                <w:szCs w:val="16"/>
              </w:rPr>
              <w:t>/</w:t>
            </w:r>
          </w:p>
          <w:p w:rsidR="00AD5898" w:rsidRPr="00AD5898" w:rsidRDefault="00AD5898" w:rsidP="00AD5898">
            <w:pPr>
              <w:jc w:val="left"/>
              <w:rPr>
                <w:sz w:val="16"/>
                <w:szCs w:val="16"/>
              </w:rPr>
            </w:pPr>
            <w:r w:rsidRPr="00AD5898">
              <w:rPr>
                <w:rFonts w:hint="eastAsia"/>
                <w:sz w:val="16"/>
                <w:szCs w:val="16"/>
              </w:rPr>
              <w:t>视觉行为类</w:t>
            </w:r>
          </w:p>
        </w:tc>
        <w:tc>
          <w:tcPr>
            <w:tcW w:w="0" w:type="auto"/>
          </w:tcPr>
          <w:p w:rsidR="00AD5898" w:rsidRPr="00AD5898" w:rsidRDefault="00AD5898" w:rsidP="00AD5898">
            <w:pPr>
              <w:jc w:val="left"/>
              <w:rPr>
                <w:sz w:val="16"/>
                <w:szCs w:val="16"/>
              </w:rPr>
            </w:pPr>
            <w:r w:rsidRPr="00AD5898">
              <w:rPr>
                <w:rFonts w:hint="eastAsia"/>
                <w:sz w:val="16"/>
                <w:szCs w:val="16"/>
              </w:rPr>
              <w:t>用于测量小鼠焦虑</w:t>
            </w:r>
            <w:proofErr w:type="gramStart"/>
            <w:r w:rsidRPr="00AD5898">
              <w:rPr>
                <w:rFonts w:hint="eastAsia"/>
                <w:sz w:val="16"/>
                <w:szCs w:val="16"/>
              </w:rPr>
              <w:t>样行为</w:t>
            </w:r>
            <w:proofErr w:type="gramEnd"/>
            <w:r w:rsidRPr="00AD5898">
              <w:rPr>
                <w:rFonts w:hint="eastAsia"/>
                <w:sz w:val="16"/>
                <w:szCs w:val="16"/>
              </w:rPr>
              <w:t>的最广泛使用的测试之一。该测试基于小鼠对明亮区域的自然厌恶以及它们对轻度压力源（例如新环境和光线）的自发探索行为。该测试对抗焦虑药物治疗也很敏感。</w:t>
            </w:r>
          </w:p>
        </w:tc>
        <w:tc>
          <w:tcPr>
            <w:tcW w:w="0" w:type="auto"/>
          </w:tcPr>
          <w:p w:rsidR="00AD5898" w:rsidRPr="00AD5898" w:rsidRDefault="00AD5898" w:rsidP="00AD5898">
            <w:pPr>
              <w:jc w:val="left"/>
              <w:rPr>
                <w:sz w:val="16"/>
                <w:szCs w:val="16"/>
              </w:rPr>
            </w:pPr>
            <w:r w:rsidRPr="00AD5898">
              <w:rPr>
                <w:rFonts w:hint="eastAsia"/>
                <w:sz w:val="16"/>
                <w:szCs w:val="16"/>
              </w:rPr>
              <w:t>备用</w:t>
            </w:r>
          </w:p>
        </w:tc>
      </w:tr>
    </w:tbl>
    <w:p w:rsidR="00AD5898" w:rsidRPr="00AD5898" w:rsidRDefault="00AD5898" w:rsidP="00AD5898">
      <w:pPr>
        <w:jc w:val="left"/>
        <w:rPr>
          <w:sz w:val="16"/>
          <w:szCs w:val="16"/>
        </w:rPr>
      </w:pPr>
    </w:p>
    <w:p w:rsidR="00AD5898" w:rsidRPr="00AD5898" w:rsidRDefault="00AD5898" w:rsidP="00AD5898">
      <w:pPr>
        <w:jc w:val="left"/>
        <w:rPr>
          <w:sz w:val="16"/>
          <w:szCs w:val="16"/>
        </w:rPr>
      </w:pPr>
      <w:bookmarkStart w:id="0" w:name="_GoBack"/>
      <w:bookmarkEnd w:id="0"/>
    </w:p>
    <w:sectPr w:rsidR="00AD5898" w:rsidRPr="00AD5898" w:rsidSect="003A0D77">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等线 Light">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ACC"/>
    <w:rsid w:val="0000406D"/>
    <w:rsid w:val="00013BF0"/>
    <w:rsid w:val="00037F0A"/>
    <w:rsid w:val="00071ACC"/>
    <w:rsid w:val="0007200F"/>
    <w:rsid w:val="00095F0B"/>
    <w:rsid w:val="000A5A67"/>
    <w:rsid w:val="00103E22"/>
    <w:rsid w:val="00116A9D"/>
    <w:rsid w:val="001430E9"/>
    <w:rsid w:val="00184830"/>
    <w:rsid w:val="001905AC"/>
    <w:rsid w:val="001931BB"/>
    <w:rsid w:val="001A6ED9"/>
    <w:rsid w:val="00232318"/>
    <w:rsid w:val="00396656"/>
    <w:rsid w:val="003A0D77"/>
    <w:rsid w:val="003D58DE"/>
    <w:rsid w:val="00423194"/>
    <w:rsid w:val="00485496"/>
    <w:rsid w:val="004A3F54"/>
    <w:rsid w:val="004C270F"/>
    <w:rsid w:val="00523631"/>
    <w:rsid w:val="005A32C1"/>
    <w:rsid w:val="005F0AA4"/>
    <w:rsid w:val="006D19CC"/>
    <w:rsid w:val="00741239"/>
    <w:rsid w:val="007B3557"/>
    <w:rsid w:val="007D1552"/>
    <w:rsid w:val="0085148A"/>
    <w:rsid w:val="008748C8"/>
    <w:rsid w:val="00874E0C"/>
    <w:rsid w:val="008F2BA7"/>
    <w:rsid w:val="009D7046"/>
    <w:rsid w:val="00A67B9A"/>
    <w:rsid w:val="00A7367A"/>
    <w:rsid w:val="00A90465"/>
    <w:rsid w:val="00AA26A5"/>
    <w:rsid w:val="00AD1FF3"/>
    <w:rsid w:val="00AD5898"/>
    <w:rsid w:val="00AF2D63"/>
    <w:rsid w:val="00C113DB"/>
    <w:rsid w:val="00C35D07"/>
    <w:rsid w:val="00C61AB8"/>
    <w:rsid w:val="00C80412"/>
    <w:rsid w:val="00CC7C66"/>
    <w:rsid w:val="00D101E9"/>
    <w:rsid w:val="00D528C2"/>
    <w:rsid w:val="00D5297B"/>
    <w:rsid w:val="00D63C82"/>
    <w:rsid w:val="00DB0EEA"/>
    <w:rsid w:val="00F115D3"/>
    <w:rsid w:val="00F1187A"/>
    <w:rsid w:val="00F155BC"/>
    <w:rsid w:val="00F258B9"/>
    <w:rsid w:val="00F64109"/>
    <w:rsid w:val="00FB0934"/>
    <w:rsid w:val="00FC1569"/>
    <w:rsid w:val="00FF26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ED7AF5-77F1-4068-B2BB-64CDFE034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10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552816">
      <w:bodyDiv w:val="1"/>
      <w:marLeft w:val="0"/>
      <w:marRight w:val="0"/>
      <w:marTop w:val="0"/>
      <w:marBottom w:val="0"/>
      <w:divBdr>
        <w:top w:val="none" w:sz="0" w:space="0" w:color="auto"/>
        <w:left w:val="none" w:sz="0" w:space="0" w:color="auto"/>
        <w:bottom w:val="none" w:sz="0" w:space="0" w:color="auto"/>
        <w:right w:val="none" w:sz="0" w:space="0" w:color="auto"/>
      </w:divBdr>
    </w:div>
    <w:div w:id="681518500">
      <w:bodyDiv w:val="1"/>
      <w:marLeft w:val="0"/>
      <w:marRight w:val="0"/>
      <w:marTop w:val="0"/>
      <w:marBottom w:val="0"/>
      <w:divBdr>
        <w:top w:val="none" w:sz="0" w:space="0" w:color="auto"/>
        <w:left w:val="none" w:sz="0" w:space="0" w:color="auto"/>
        <w:bottom w:val="none" w:sz="0" w:space="0" w:color="auto"/>
        <w:right w:val="none" w:sz="0" w:space="0" w:color="auto"/>
      </w:divBdr>
    </w:div>
    <w:div w:id="1221792663">
      <w:bodyDiv w:val="1"/>
      <w:marLeft w:val="0"/>
      <w:marRight w:val="0"/>
      <w:marTop w:val="0"/>
      <w:marBottom w:val="0"/>
      <w:divBdr>
        <w:top w:val="none" w:sz="0" w:space="0" w:color="auto"/>
        <w:left w:val="none" w:sz="0" w:space="0" w:color="auto"/>
        <w:bottom w:val="none" w:sz="0" w:space="0" w:color="auto"/>
        <w:right w:val="none" w:sz="0" w:space="0" w:color="auto"/>
      </w:divBdr>
    </w:div>
    <w:div w:id="1372416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3804</TotalTime>
  <Pages>1</Pages>
  <Words>987</Words>
  <Characters>5631</Characters>
  <Application>Microsoft Office Word</Application>
  <DocSecurity>0</DocSecurity>
  <Lines>46</Lines>
  <Paragraphs>13</Paragraphs>
  <ScaleCrop>false</ScaleCrop>
  <Company>Microsoft</Company>
  <LinksUpToDate>false</LinksUpToDate>
  <CharactersWithSpaces>6605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13</cp:revision>
  <dcterms:created xsi:type="dcterms:W3CDTF">2024-04-11T01:59:00Z</dcterms:created>
  <dcterms:modified xsi:type="dcterms:W3CDTF">2024-06-06T02:57:00Z</dcterms:modified>
</cp:coreProperties>
</file>